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1401E" w14:textId="41AB3D88" w:rsidR="00AF0141" w:rsidRDefault="008478C2" w:rsidP="0094000E">
      <w:pPr>
        <w:jc w:val="center"/>
        <w:rPr>
          <w:b/>
        </w:rPr>
      </w:pPr>
      <w:r w:rsidRPr="00C61319">
        <w:rPr>
          <w:b/>
        </w:rPr>
        <w:t xml:space="preserve">Teacher Notes for </w:t>
      </w:r>
      <w:bookmarkStart w:id="0" w:name="_Hlk16338021"/>
      <w:r w:rsidR="00872316" w:rsidRPr="00872316">
        <w:rPr>
          <w:b/>
        </w:rPr>
        <w:t>“</w:t>
      </w:r>
      <w:bookmarkStart w:id="1" w:name="_Hlk167776326"/>
      <w:r w:rsidR="00872316" w:rsidRPr="00872316">
        <w:rPr>
          <w:b/>
        </w:rPr>
        <w:t>How do food molecules reach our muscles?</w:t>
      </w:r>
    </w:p>
    <w:p w14:paraId="589AF63A" w14:textId="4A64B69F" w:rsidR="00B45A65" w:rsidRPr="00AC4F06" w:rsidRDefault="00872316" w:rsidP="00B42748">
      <w:pPr>
        <w:jc w:val="center"/>
      </w:pPr>
      <w:r w:rsidRPr="00872316">
        <w:rPr>
          <w:b/>
        </w:rPr>
        <w:t>–</w:t>
      </w:r>
      <w:r w:rsidR="00AF0141">
        <w:rPr>
          <w:b/>
        </w:rPr>
        <w:t xml:space="preserve"> Structure and Function of</w:t>
      </w:r>
      <w:r w:rsidRPr="00872316">
        <w:rPr>
          <w:b/>
        </w:rPr>
        <w:t xml:space="preserve"> Organ Systems, Organs and Cells”</w:t>
      </w:r>
      <w:r w:rsidR="00012CD2" w:rsidRPr="00114639">
        <w:rPr>
          <w:rStyle w:val="FootnoteReference"/>
        </w:rPr>
        <w:footnoteReference w:id="1"/>
      </w:r>
    </w:p>
    <w:p w14:paraId="4BE4E23E" w14:textId="77777777" w:rsidR="007D1815" w:rsidRPr="009A7094" w:rsidRDefault="007D1815" w:rsidP="00480814"/>
    <w:p w14:paraId="26C82FD4" w14:textId="0665521F" w:rsidR="00F40199" w:rsidRPr="003A6633" w:rsidRDefault="00A75220" w:rsidP="00480814">
      <w:pPr>
        <w:rPr>
          <w:i/>
        </w:rPr>
      </w:pPr>
      <w:bookmarkStart w:id="4" w:name="_Hlk16571395"/>
      <w:bookmarkStart w:id="5" w:name="_Hlk199151280"/>
      <w:r>
        <w:t>In this</w:t>
      </w:r>
      <w:r w:rsidR="0094000E">
        <w:t xml:space="preserve"> activity</w:t>
      </w:r>
      <w:r w:rsidR="001A18AF">
        <w:t xml:space="preserve">, students </w:t>
      </w:r>
      <w:r w:rsidR="007D5654">
        <w:t xml:space="preserve">learn </w:t>
      </w:r>
      <w:r w:rsidR="00253E0F">
        <w:t xml:space="preserve">(1) </w:t>
      </w:r>
      <w:r w:rsidR="0094000E">
        <w:t xml:space="preserve">how food is digested </w:t>
      </w:r>
      <w:r w:rsidR="00253E0F">
        <w:t xml:space="preserve">into smaller molecules </w:t>
      </w:r>
      <w:r w:rsidR="0094000E">
        <w:t>and</w:t>
      </w:r>
      <w:r w:rsidR="00FC4E2E">
        <w:t xml:space="preserve"> </w:t>
      </w:r>
      <w:r w:rsidR="00253E0F">
        <w:t>(2) how</w:t>
      </w:r>
      <w:r w:rsidR="00230735">
        <w:t xml:space="preserve"> the </w:t>
      </w:r>
      <w:r w:rsidR="00253E0F">
        <w:t>digestive and circulatory system</w:t>
      </w:r>
      <w:r w:rsidR="00230735">
        <w:t>s</w:t>
      </w:r>
      <w:r w:rsidR="00253E0F">
        <w:t xml:space="preserve"> cooperate to bring </w:t>
      </w:r>
      <w:r w:rsidR="00FC4E2E">
        <w:t>digested food molecules</w:t>
      </w:r>
      <w:r w:rsidR="00253E0F">
        <w:t xml:space="preserve"> to </w:t>
      </w:r>
      <w:r w:rsidR="0094000E">
        <w:t>muscles</w:t>
      </w:r>
      <w:r w:rsidR="006D5462">
        <w:t xml:space="preserve"> all over the body</w:t>
      </w:r>
      <w:r w:rsidR="0094000E">
        <w:t>.</w:t>
      </w:r>
      <w:r w:rsidR="007D5654">
        <w:t xml:space="preserve"> </w:t>
      </w:r>
      <w:r w:rsidR="00CF6077">
        <w:t xml:space="preserve">Students </w:t>
      </w:r>
      <w:r w:rsidR="001A18AF">
        <w:t>analyze</w:t>
      </w:r>
      <w:r w:rsidR="00DD48C9">
        <w:t xml:space="preserve"> several </w:t>
      </w:r>
      <w:r w:rsidR="001A18AF">
        <w:t>examples of the relationship between structure and function in</w:t>
      </w:r>
      <w:r w:rsidR="0094000E">
        <w:t xml:space="preserve"> the</w:t>
      </w:r>
      <w:r w:rsidR="004537F8">
        <w:t>se organ systems</w:t>
      </w:r>
      <w:r w:rsidR="001A18AF">
        <w:t>.</w:t>
      </w:r>
      <w:r w:rsidR="001A18AF" w:rsidRPr="001A18AF">
        <w:t xml:space="preserve"> </w:t>
      </w:r>
      <w:r w:rsidR="00230735">
        <w:t>Finally</w:t>
      </w:r>
      <w:r w:rsidR="00DD48C9">
        <w:t xml:space="preserve">, </w:t>
      </w:r>
      <w:r w:rsidR="009D32DD">
        <w:t>students</w:t>
      </w:r>
      <w:r w:rsidR="00B42748">
        <w:t xml:space="preserve"> use a claim, evidence</w:t>
      </w:r>
      <w:r w:rsidR="00FF0770">
        <w:t xml:space="preserve">, </w:t>
      </w:r>
      <w:r w:rsidR="00B42748">
        <w:t>reasoning framework to</w:t>
      </w:r>
      <w:r w:rsidR="00AC5655">
        <w:t xml:space="preserve"> evaluate </w:t>
      </w:r>
      <w:r w:rsidR="009D32DD">
        <w:t>the claim that structure is related to function in cells, organs and organ systems.</w:t>
      </w:r>
      <w:r w:rsidR="00DD48C9">
        <w:t xml:space="preserve"> </w:t>
      </w:r>
    </w:p>
    <w:bookmarkEnd w:id="1"/>
    <w:bookmarkEnd w:id="4"/>
    <w:p w14:paraId="53FC8B7E" w14:textId="77777777" w:rsidR="00014922" w:rsidRDefault="00014922" w:rsidP="00955647"/>
    <w:p w14:paraId="1A8038E5" w14:textId="6B06E92A" w:rsidR="00014922" w:rsidRDefault="00014922" w:rsidP="00014922">
      <w:r w:rsidRPr="001E695D">
        <w:rPr>
          <w:u w:val="single"/>
        </w:rPr>
        <w:t xml:space="preserve">Two </w:t>
      </w:r>
      <w:r w:rsidRPr="00A37512">
        <w:rPr>
          <w:u w:val="single"/>
        </w:rPr>
        <w:t>versions</w:t>
      </w:r>
      <w:r>
        <w:t xml:space="preserve"> of the Student Handout are available – a more complete version (suitable for most high school students) and a simpler version (suitable for most middle school students).</w:t>
      </w:r>
      <w:bookmarkEnd w:id="5"/>
      <w:r>
        <w:t xml:space="preserve"> In these Teacher Notes, the question numbers are specified as question number in the more complete version of the Student Handout [question number in the simpler version]. </w:t>
      </w:r>
    </w:p>
    <w:p w14:paraId="68DFA08B" w14:textId="02A0201C" w:rsidR="003E4698" w:rsidRPr="009A7094" w:rsidRDefault="003E4698" w:rsidP="00955647"/>
    <w:bookmarkEnd w:id="0"/>
    <w:p w14:paraId="24331675" w14:textId="77777777" w:rsidR="00592326" w:rsidRPr="00C61319" w:rsidRDefault="00592326" w:rsidP="00592326">
      <w:r w:rsidRPr="00C61319">
        <w:rPr>
          <w:b/>
        </w:rPr>
        <w:t>Learning Goals</w:t>
      </w:r>
    </w:p>
    <w:p w14:paraId="56F15C39" w14:textId="77777777" w:rsidR="003364D1" w:rsidRDefault="003364D1" w:rsidP="003364D1">
      <w:r>
        <w:t xml:space="preserve">In accord with the </w:t>
      </w:r>
      <w:r w:rsidRPr="001A4D46">
        <w:rPr>
          <w:u w:val="single"/>
        </w:rPr>
        <w:t>Next Generation Science Standards</w:t>
      </w:r>
      <w:r>
        <w:rPr>
          <w:rStyle w:val="FootnoteReference"/>
        </w:rPr>
        <w:footnoteReference w:id="2"/>
      </w:r>
      <w:r>
        <w:t>:</w:t>
      </w:r>
    </w:p>
    <w:p w14:paraId="046BC8C2" w14:textId="77777777" w:rsidR="003364D1" w:rsidRDefault="005149A3" w:rsidP="003364D1">
      <w:pPr>
        <w:pStyle w:val="ListParagraph"/>
        <w:numPr>
          <w:ilvl w:val="0"/>
          <w:numId w:val="3"/>
        </w:numPr>
        <w:ind w:left="360"/>
      </w:pPr>
      <w:r>
        <w:t>This activity helps students to prepare</w:t>
      </w:r>
      <w:r w:rsidR="003364D1">
        <w:t xml:space="preserve"> for the Performance Expectation</w:t>
      </w:r>
      <w:r w:rsidR="00A83814">
        <w:t>s</w:t>
      </w:r>
      <w:r w:rsidR="003364D1">
        <w:t>:</w:t>
      </w:r>
    </w:p>
    <w:p w14:paraId="6F4BA22A" w14:textId="77777777" w:rsidR="00AC4F06" w:rsidRDefault="003364D1" w:rsidP="00AC4F06">
      <w:pPr>
        <w:pStyle w:val="ListParagraph"/>
        <w:numPr>
          <w:ilvl w:val="0"/>
          <w:numId w:val="12"/>
        </w:numPr>
      </w:pPr>
      <w:r>
        <w:t>MS-LS1-3. "Use argument supported by evidence for how the body is a system of interacting subsystems composed of groups of cells."</w:t>
      </w:r>
    </w:p>
    <w:p w14:paraId="4399193F" w14:textId="77777777" w:rsidR="003364D1" w:rsidRDefault="00AC4F06" w:rsidP="00AC4F06">
      <w:pPr>
        <w:numPr>
          <w:ilvl w:val="0"/>
          <w:numId w:val="12"/>
        </w:numPr>
      </w:pPr>
      <w:bookmarkStart w:id="6" w:name="_Hlk166388260"/>
      <w:r>
        <w:t>HS-LS1-2. "</w:t>
      </w:r>
      <w:r w:rsidRPr="00E82DBF">
        <w:t xml:space="preserve">Develop and use a model to illustrate the </w:t>
      </w:r>
      <w:r w:rsidRPr="00D861DE">
        <w:t>hierarchical organization</w:t>
      </w:r>
      <w:r w:rsidRPr="00E82DBF">
        <w:t xml:space="preserve"> of interacting systems that provide specific functions </w:t>
      </w:r>
      <w:r>
        <w:t>within multicellular organisms."</w:t>
      </w:r>
    </w:p>
    <w:bookmarkEnd w:id="6"/>
    <w:p w14:paraId="1C1A15DB" w14:textId="4029833B" w:rsidR="00592326" w:rsidRPr="00C61319" w:rsidRDefault="003364D1" w:rsidP="002A069D">
      <w:pPr>
        <w:pStyle w:val="ListParagraph"/>
        <w:numPr>
          <w:ilvl w:val="0"/>
          <w:numId w:val="13"/>
        </w:numPr>
      </w:pPr>
      <w:r>
        <w:t>Students learn the following Disciplinary Core Idea</w:t>
      </w:r>
      <w:r w:rsidR="004819E5">
        <w:t xml:space="preserve"> (</w:t>
      </w:r>
      <w:r>
        <w:t>LS1.A</w:t>
      </w:r>
      <w:r w:rsidR="004819E5">
        <w:t>)</w:t>
      </w:r>
      <w:r w:rsidR="00B42748">
        <w:t xml:space="preserve"> </w:t>
      </w:r>
      <w:r w:rsidR="007E7FD0">
        <w:t xml:space="preserve">"In multicellular organisms, the body is a system of multiple interacting subsystems. These subsystems are groups of cells that work together to form tissues and organs that are specialized in particular body functions." </w:t>
      </w:r>
      <w:r w:rsidR="005D5C61" w:rsidRPr="00C61319">
        <w:t>"Multicellular organisms have a hierarchical structural organization, in which any one system is made up of numerous parts and is itself a component of the next level."</w:t>
      </w:r>
    </w:p>
    <w:p w14:paraId="2FC53CE4" w14:textId="77777777" w:rsidR="00BB25C4" w:rsidRDefault="00592326" w:rsidP="00592326">
      <w:pPr>
        <w:pStyle w:val="ListParagraph"/>
        <w:numPr>
          <w:ilvl w:val="0"/>
          <w:numId w:val="3"/>
        </w:numPr>
        <w:ind w:left="360"/>
      </w:pPr>
      <w:r w:rsidRPr="00C61319">
        <w:t>Students engage in recommended Scientific Practices, including</w:t>
      </w:r>
      <w:r w:rsidR="00BB25C4">
        <w:t>:</w:t>
      </w:r>
    </w:p>
    <w:p w14:paraId="3CBDB17F" w14:textId="77777777" w:rsidR="00BB25C4" w:rsidRDefault="00DA0948" w:rsidP="00BB25C4">
      <w:pPr>
        <w:pStyle w:val="ListParagraph"/>
        <w:numPr>
          <w:ilvl w:val="0"/>
          <w:numId w:val="15"/>
        </w:numPr>
      </w:pPr>
      <w:r>
        <w:t>"</w:t>
      </w:r>
      <w:r w:rsidR="0003079C">
        <w:t>Constructing Explanations. Apply scientific ideas, principles, and/or evidence to provide an explanation of phenomena…</w:t>
      </w:r>
      <w:r>
        <w:t>"</w:t>
      </w:r>
      <w:r w:rsidR="00592326" w:rsidRPr="00C61319">
        <w:t>.</w:t>
      </w:r>
    </w:p>
    <w:p w14:paraId="544F3797" w14:textId="77777777" w:rsidR="00592326" w:rsidRPr="00C61319" w:rsidRDefault="00BB25C4" w:rsidP="00BB25C4">
      <w:pPr>
        <w:pStyle w:val="ListParagraph"/>
        <w:numPr>
          <w:ilvl w:val="0"/>
          <w:numId w:val="15"/>
        </w:numPr>
      </w:pPr>
      <w:r>
        <w:t>“Engaging in an Argument from Evidence. Construct… and present… a written argument… based on data and evidence.”</w:t>
      </w:r>
    </w:p>
    <w:p w14:paraId="7E148F9E" w14:textId="77777777" w:rsidR="00592326" w:rsidRPr="00C61319" w:rsidRDefault="00592326" w:rsidP="00592326">
      <w:pPr>
        <w:pStyle w:val="ListParagraph"/>
        <w:numPr>
          <w:ilvl w:val="0"/>
          <w:numId w:val="3"/>
        </w:numPr>
        <w:ind w:left="360"/>
      </w:pPr>
      <w:r w:rsidRPr="00C61319">
        <w:t xml:space="preserve">This activity </w:t>
      </w:r>
      <w:r w:rsidR="00D66E72" w:rsidRPr="00C61319">
        <w:t>focuses on the Crosscutting Concept</w:t>
      </w:r>
      <w:r w:rsidRPr="00C61319">
        <w:t xml:space="preserve">: </w:t>
      </w:r>
      <w:r w:rsidR="00D66E72" w:rsidRPr="00C61319">
        <w:t>Structure and function</w:t>
      </w:r>
      <w:r w:rsidR="0059686F">
        <w:t>. "The functions and properties of natural and designed objects and systems can be inferred from their overall structure, the way their components are shaped and used, and the molecular substructures of its various materials."</w:t>
      </w:r>
    </w:p>
    <w:p w14:paraId="75D69296" w14:textId="77777777" w:rsidR="00924594" w:rsidRDefault="00924594" w:rsidP="00592326">
      <w:pPr>
        <w:widowControl w:val="0"/>
        <w:autoSpaceDE w:val="0"/>
        <w:autoSpaceDN w:val="0"/>
        <w:adjustRightInd w:val="0"/>
      </w:pPr>
    </w:p>
    <w:p w14:paraId="19543C38" w14:textId="77777777" w:rsidR="00592326" w:rsidRPr="00C61319" w:rsidRDefault="00A42EA0" w:rsidP="004D210F">
      <w:pPr>
        <w:rPr>
          <w:b/>
        </w:rPr>
      </w:pPr>
      <w:r w:rsidRPr="00C61319">
        <w:rPr>
          <w:b/>
        </w:rPr>
        <w:t xml:space="preserve">Instructional </w:t>
      </w:r>
      <w:r w:rsidR="00592326" w:rsidRPr="00C61319">
        <w:rPr>
          <w:b/>
        </w:rPr>
        <w:t xml:space="preserve">Suggestions and Background Information </w:t>
      </w:r>
    </w:p>
    <w:p w14:paraId="15C7CFD9" w14:textId="1237E734" w:rsidR="00E3407A" w:rsidRDefault="00D876CA" w:rsidP="00A8338D">
      <w:bookmarkStart w:id="7" w:name="_Hlk170894448"/>
      <w:r>
        <w:t xml:space="preserve">Your </w:t>
      </w:r>
      <w:r w:rsidR="00D87F06">
        <w:t xml:space="preserve">students </w:t>
      </w:r>
      <w:r>
        <w:t xml:space="preserve">should </w:t>
      </w:r>
      <w:r w:rsidR="00D87F06">
        <w:t xml:space="preserve">have a basic understanding of </w:t>
      </w:r>
      <w:r w:rsidR="00D87F06" w:rsidRPr="00D87F06">
        <w:rPr>
          <w:u w:val="single"/>
        </w:rPr>
        <w:t>molecules and cells before</w:t>
      </w:r>
      <w:r w:rsidR="00D87F06">
        <w:t xml:space="preserve"> beginning this activity. </w:t>
      </w:r>
      <w:r w:rsidR="00623A70">
        <w:t xml:space="preserve">To introduce cell structure and function, </w:t>
      </w:r>
      <w:r w:rsidR="00D87F06">
        <w:t>I recommend</w:t>
      </w:r>
      <w:r w:rsidR="00C55AAD">
        <w:t xml:space="preserve"> the analysis and discussion activity, </w:t>
      </w:r>
      <w:r w:rsidR="00D87F06">
        <w:t>“Cells – How do they carry out the activities of life?” (</w:t>
      </w:r>
      <w:hyperlink r:id="rId8" w:history="1">
        <w:r w:rsidR="00D87F06" w:rsidRPr="006350FC">
          <w:rPr>
            <w:rStyle w:val="Hyperlink"/>
          </w:rPr>
          <w:t>https://serendipstudio.org/exchange/bioactivities/Cells</w:t>
        </w:r>
      </w:hyperlink>
      <w:r w:rsidR="00D87F06">
        <w:t xml:space="preserve">). </w:t>
      </w:r>
    </w:p>
    <w:p w14:paraId="6BB31F55" w14:textId="51C5F6CA" w:rsidR="00D87F06" w:rsidRDefault="00D87F06" w:rsidP="00A8338D"/>
    <w:p w14:paraId="77017590" w14:textId="0EDB4724" w:rsidR="00D87F06" w:rsidRDefault="00D87F06" w:rsidP="00D87F06">
      <w:r>
        <w:lastRenderedPageBreak/>
        <w:t>If</w:t>
      </w:r>
      <w:r w:rsidR="00AD4776">
        <w:t>,</w:t>
      </w:r>
      <w:r w:rsidR="00AD4776" w:rsidRPr="00AD4776">
        <w:t xml:space="preserve"> </w:t>
      </w:r>
      <w:r w:rsidR="00AD4776">
        <w:t>before this activity,</w:t>
      </w:r>
      <w:r>
        <w:t xml:space="preserve"> you want</w:t>
      </w:r>
      <w:r w:rsidR="00AD4776">
        <w:t xml:space="preserve"> your students</w:t>
      </w:r>
      <w:r>
        <w:t xml:space="preserve"> to review </w:t>
      </w:r>
      <w:r w:rsidRPr="00E9238E">
        <w:rPr>
          <w:u w:val="single"/>
        </w:rPr>
        <w:t>levels of organization</w:t>
      </w:r>
      <w:r w:rsidR="00AD4776">
        <w:t xml:space="preserve">, </w:t>
      </w:r>
      <w:r>
        <w:t xml:space="preserve">I recommend the analysis and discussion activity, “Levels of Organization in Biology” </w:t>
      </w:r>
      <w:r w:rsidRPr="00F27B9D">
        <w:t>(</w:t>
      </w:r>
      <w:hyperlink r:id="rId9" w:history="1">
        <w:r w:rsidRPr="00902ED1">
          <w:rPr>
            <w:rStyle w:val="Hyperlink"/>
          </w:rPr>
          <w:t>https://serendipstudio.org/exchange/bioactivities/LevelsOrganization</w:t>
        </w:r>
      </w:hyperlink>
      <w:r>
        <w:t>)</w:t>
      </w:r>
      <w:r w:rsidRPr="00F27B9D">
        <w:t>.</w:t>
      </w:r>
      <w:r>
        <w:t xml:space="preserve"> For a brief review, you may want to use the figure below. </w:t>
      </w:r>
    </w:p>
    <w:p w14:paraId="0E081957" w14:textId="77777777" w:rsidR="00D87F06" w:rsidRPr="00E53653" w:rsidRDefault="00D87F06" w:rsidP="00D87F06">
      <w:pPr>
        <w:ind w:left="720"/>
        <w:rPr>
          <w:sz w:val="16"/>
          <w:szCs w:val="16"/>
        </w:rPr>
      </w:pPr>
    </w:p>
    <w:p w14:paraId="67C0D42D" w14:textId="77777777" w:rsidR="00D87F06" w:rsidRDefault="00D87F06" w:rsidP="00D87F06">
      <w:pPr>
        <w:ind w:left="720"/>
      </w:pPr>
      <w:r w:rsidRPr="002B7053">
        <w:rPr>
          <w:noProof/>
        </w:rPr>
        <w:drawing>
          <wp:inline distT="0" distB="0" distL="0" distR="0" wp14:anchorId="5DB1954D" wp14:editId="00B983C4">
            <wp:extent cx="5235575" cy="4580255"/>
            <wp:effectExtent l="0" t="0" r="3175" b="0"/>
            <wp:docPr id="4" name="Picture 4" descr="http://www.protein-structure.net/images/Body-Syste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rotein-structure.net/images/Body-System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5575" cy="4580255"/>
                    </a:xfrm>
                    <a:prstGeom prst="rect">
                      <a:avLst/>
                    </a:prstGeom>
                    <a:noFill/>
                    <a:ln>
                      <a:noFill/>
                    </a:ln>
                  </pic:spPr>
                </pic:pic>
              </a:graphicData>
            </a:graphic>
          </wp:inline>
        </w:drawing>
      </w:r>
    </w:p>
    <w:p w14:paraId="6B98BDAD" w14:textId="77777777" w:rsidR="00D87F06" w:rsidRPr="003D7B54" w:rsidRDefault="00D87F06" w:rsidP="00D87F06">
      <w:pPr>
        <w:ind w:left="720"/>
        <w:jc w:val="center"/>
        <w:rPr>
          <w:rStyle w:val="Hyperlink"/>
          <w:sz w:val="16"/>
          <w:szCs w:val="16"/>
          <w:u w:val="none"/>
        </w:rPr>
      </w:pPr>
      <w:r w:rsidRPr="003D7B54">
        <w:rPr>
          <w:sz w:val="16"/>
          <w:szCs w:val="16"/>
        </w:rPr>
        <w:t>(</w:t>
      </w:r>
      <w:hyperlink r:id="rId11" w:history="1">
        <w:r w:rsidRPr="003D7B54">
          <w:rPr>
            <w:rStyle w:val="Hyperlink"/>
            <w:sz w:val="16"/>
            <w:szCs w:val="16"/>
          </w:rPr>
          <w:t>http://www.protein-structure.net/images/Body-Systems.jpg</w:t>
        </w:r>
      </w:hyperlink>
      <w:r w:rsidRPr="003D7B54">
        <w:rPr>
          <w:rStyle w:val="Hyperlink"/>
          <w:sz w:val="16"/>
          <w:szCs w:val="16"/>
          <w:u w:val="none"/>
        </w:rPr>
        <w:t>)</w:t>
      </w:r>
    </w:p>
    <w:p w14:paraId="7DE199B7" w14:textId="77777777" w:rsidR="00D87F06" w:rsidRDefault="00D87F06" w:rsidP="00A8338D">
      <w:pPr>
        <w:rPr>
          <w:u w:val="single"/>
        </w:rPr>
      </w:pPr>
    </w:p>
    <w:p w14:paraId="4F96E970" w14:textId="6B3972F8" w:rsidR="00A8338D" w:rsidRDefault="00A8338D" w:rsidP="00A8338D">
      <w:r w:rsidRPr="006A538F">
        <w:rPr>
          <w:u w:val="single"/>
        </w:rPr>
        <w:t>To maximize student participation and learning</w:t>
      </w:r>
      <w:r>
        <w:t xml:space="preserve">, I suggest that you have your students work </w:t>
      </w:r>
      <w:r w:rsidR="00C407FD">
        <w:t>individually</w:t>
      </w:r>
      <w:r w:rsidR="00DD48C9">
        <w:t xml:space="preserve">, </w:t>
      </w:r>
      <w:r>
        <w:t>in pairs</w:t>
      </w:r>
      <w:r w:rsidR="00DD48C9">
        <w:t>, or in small groups</w:t>
      </w:r>
      <w:r>
        <w:t xml:space="preserve"> to complete groups of related questions and then have a class discussion after each group of related questions. In each discussion, you can probe student thinking and help</w:t>
      </w:r>
      <w:r w:rsidR="0083067A">
        <w:t xml:space="preserve"> your students to </w:t>
      </w:r>
      <w:r>
        <w:t xml:space="preserve">develop a sound understanding of the concepts and information covered before moving on to the next group of related questions. </w:t>
      </w:r>
    </w:p>
    <w:bookmarkEnd w:id="7"/>
    <w:p w14:paraId="6B865742" w14:textId="77777777" w:rsidR="007E49CC" w:rsidRPr="00C61319" w:rsidRDefault="007E49CC" w:rsidP="007E49CC"/>
    <w:p w14:paraId="1BCE7C8F" w14:textId="36EA175F" w:rsidR="00A8338D" w:rsidRDefault="00A8338D" w:rsidP="00A8338D">
      <w:r>
        <w:t xml:space="preserve">A </w:t>
      </w:r>
      <w:r w:rsidRPr="007D5654">
        <w:rPr>
          <w:u w:val="single"/>
        </w:rPr>
        <w:t>key</w:t>
      </w:r>
      <w:r w:rsidRPr="007D5654">
        <w:t xml:space="preserve"> </w:t>
      </w:r>
      <w:r>
        <w:t>is available upon request to Ingrid Waldron (</w:t>
      </w:r>
      <w:hyperlink r:id="rId12" w:history="1">
        <w:r w:rsidR="00BE4156" w:rsidRPr="000B057E">
          <w:rPr>
            <w:rStyle w:val="Hyperlink"/>
          </w:rPr>
          <w:t>iwaldron@upenn.edu</w:t>
        </w:r>
      </w:hyperlink>
      <w:r>
        <w:t>).</w:t>
      </w:r>
      <w:r w:rsidR="006246F2">
        <w:t xml:space="preserve"> The following paragraphs provide additional </w:t>
      </w:r>
      <w:r w:rsidR="00F40199">
        <w:t xml:space="preserve">instructional suggestions and </w:t>
      </w:r>
      <w:r w:rsidR="006246F2">
        <w:t>biological information – some for inclusion in your class discussions and some to provide you with relevant background that may be useful</w:t>
      </w:r>
      <w:r w:rsidR="00137755">
        <w:t xml:space="preserve"> for your understanding and/or for responding</w:t>
      </w:r>
      <w:r w:rsidR="006246F2">
        <w:t xml:space="preserve"> to student questions.</w:t>
      </w:r>
    </w:p>
    <w:p w14:paraId="0B173382" w14:textId="77777777" w:rsidR="002C324B" w:rsidRDefault="002C324B" w:rsidP="00F4605D">
      <w:pPr>
        <w:widowControl w:val="0"/>
        <w:autoSpaceDE w:val="0"/>
        <w:autoSpaceDN w:val="0"/>
        <w:adjustRightInd w:val="0"/>
      </w:pPr>
    </w:p>
    <w:p w14:paraId="7E158BFD" w14:textId="0C37B933" w:rsidR="008A60EF" w:rsidRPr="0088093A" w:rsidRDefault="0088093A">
      <w:r w:rsidRPr="0088093A">
        <w:t xml:space="preserve">The </w:t>
      </w:r>
      <w:r w:rsidR="00E173C6">
        <w:t xml:space="preserve">recommended </w:t>
      </w:r>
      <w:r w:rsidRPr="0088093A">
        <w:t>8</w:t>
      </w:r>
      <w:r w:rsidR="00014922">
        <w:t>.5</w:t>
      </w:r>
      <w:r w:rsidRPr="0088093A">
        <w:t xml:space="preserve">-minute </w:t>
      </w:r>
      <w:r w:rsidRPr="0088093A">
        <w:rPr>
          <w:u w:val="single"/>
        </w:rPr>
        <w:t>video</w:t>
      </w:r>
      <w:r w:rsidRPr="0088093A">
        <w:t xml:space="preserve">, </w:t>
      </w:r>
      <w:r w:rsidR="008A60EF" w:rsidRPr="0088093A">
        <w:t>“The Digestive System” (</w:t>
      </w:r>
      <w:hyperlink r:id="rId13" w:history="1">
        <w:r w:rsidR="008A60EF" w:rsidRPr="0088093A">
          <w:rPr>
            <w:rStyle w:val="Hyperlink"/>
          </w:rPr>
          <w:t>https://www.youtube.com/watch?v=eSGRpPcJGlA</w:t>
        </w:r>
      </w:hyperlink>
      <w:r w:rsidR="008A60EF" w:rsidRPr="0088093A">
        <w:t>) provides a</w:t>
      </w:r>
      <w:r>
        <w:t xml:space="preserve"> clear, informative </w:t>
      </w:r>
      <w:r w:rsidRPr="0088093A">
        <w:t xml:space="preserve">introduction to </w:t>
      </w:r>
      <w:r w:rsidR="004675A4" w:rsidRPr="0088093A">
        <w:t xml:space="preserve">the </w:t>
      </w:r>
      <w:r w:rsidR="004675A4" w:rsidRPr="00C55AAD">
        <w:t>digestive system</w:t>
      </w:r>
      <w:r>
        <w:t>.</w:t>
      </w:r>
      <w:r w:rsidR="00623A70">
        <w:t xml:space="preserve"> </w:t>
      </w:r>
      <w:r w:rsidR="00DD57D6" w:rsidRPr="00DD57D6">
        <w:t xml:space="preserve">You may want to stop just before 8 minutes, right when the video shifts from describing the functions of the large intestine to a man describing the resources on their </w:t>
      </w:r>
      <w:r w:rsidR="00DD57D6" w:rsidRPr="00DD57D6">
        <w:lastRenderedPageBreak/>
        <w:t xml:space="preserve">website. </w:t>
      </w:r>
      <w:r w:rsidR="00623A70">
        <w:t xml:space="preserve">I recommend that you show this video </w:t>
      </w:r>
      <w:r w:rsidR="00623A70" w:rsidRPr="00253E0F">
        <w:rPr>
          <w:u w:val="single"/>
        </w:rPr>
        <w:t>twice</w:t>
      </w:r>
      <w:r w:rsidR="00623A70">
        <w:t xml:space="preserve">, both before and after your students read questions </w:t>
      </w:r>
      <w:r w:rsidR="00B112E0">
        <w:t>1-</w:t>
      </w:r>
      <w:r w:rsidR="00E173C6">
        <w:t xml:space="preserve">3 [1-3]. </w:t>
      </w:r>
    </w:p>
    <w:p w14:paraId="27A445F9" w14:textId="77777777" w:rsidR="008A60EF" w:rsidRDefault="008A60EF"/>
    <w:p w14:paraId="1C5B7F01" w14:textId="03AC2E38" w:rsidR="007D645B" w:rsidRDefault="00DE665E" w:rsidP="00253E0F">
      <w:r>
        <w:t xml:space="preserve">The two </w:t>
      </w:r>
      <w:r w:rsidRPr="00DD57D6">
        <w:rPr>
          <w:u w:val="single"/>
        </w:rPr>
        <w:t>diagrams of the digestive system</w:t>
      </w:r>
      <w:r w:rsidR="00FA704E" w:rsidRPr="004C6124">
        <w:t xml:space="preserve"> </w:t>
      </w:r>
      <w:r w:rsidR="006D5462">
        <w:t>(</w:t>
      </w:r>
      <w:r w:rsidR="00FA704E">
        <w:t>on page</w:t>
      </w:r>
      <w:r w:rsidR="00C8292A">
        <w:t xml:space="preserve"> 2 </w:t>
      </w:r>
      <w:r w:rsidR="00E83AB2">
        <w:t xml:space="preserve">of </w:t>
      </w:r>
      <w:r w:rsidR="006D5462">
        <w:t xml:space="preserve">both versions of </w:t>
      </w:r>
      <w:r w:rsidR="00E83AB2">
        <w:t>the</w:t>
      </w:r>
      <w:r w:rsidR="00444052">
        <w:t xml:space="preserve"> </w:t>
      </w:r>
      <w:r w:rsidR="00E83AB2">
        <w:t>Student Handout</w:t>
      </w:r>
      <w:r w:rsidR="006D5462">
        <w:t>)</w:t>
      </w:r>
      <w:r>
        <w:t xml:space="preserve"> illustrate how different diagra</w:t>
      </w:r>
      <w:r w:rsidR="00B24990">
        <w:t>ms of the same</w:t>
      </w:r>
      <w:r w:rsidR="00EF3858">
        <w:t xml:space="preserve"> thing </w:t>
      </w:r>
      <w:r w:rsidR="00B24990">
        <w:t>convey</w:t>
      </w:r>
      <w:r>
        <w:t xml:space="preserve"> somewhat different information and are useful for different purposes.</w:t>
      </w:r>
      <w:r w:rsidR="00392768">
        <w:t xml:space="preserve"> The first</w:t>
      </w:r>
      <w:r w:rsidR="008B485D">
        <w:t xml:space="preserve"> </w:t>
      </w:r>
      <w:r w:rsidR="001C6FCA">
        <w:t xml:space="preserve">diagram </w:t>
      </w:r>
      <w:r w:rsidR="00B24990">
        <w:t>shows</w:t>
      </w:r>
      <w:r w:rsidR="00392768">
        <w:t xml:space="preserve"> the sequence of </w:t>
      </w:r>
      <w:r w:rsidR="00B24990">
        <w:t xml:space="preserve">the </w:t>
      </w:r>
      <w:r w:rsidR="00392768">
        <w:t>organs in the digestive system, whereas the second</w:t>
      </w:r>
      <w:r w:rsidR="008B485D">
        <w:t xml:space="preserve"> </w:t>
      </w:r>
      <w:r w:rsidR="001C6FCA">
        <w:t xml:space="preserve">diagram </w:t>
      </w:r>
      <w:r w:rsidR="00392768">
        <w:t xml:space="preserve">shows </w:t>
      </w:r>
      <w:r w:rsidR="00B24990">
        <w:t xml:space="preserve">the </w:t>
      </w:r>
      <w:r w:rsidR="00736CB7">
        <w:t xml:space="preserve">anatomical </w:t>
      </w:r>
      <w:r w:rsidR="00B24990">
        <w:t>arrangement</w:t>
      </w:r>
      <w:r w:rsidR="009B609A">
        <w:t xml:space="preserve"> in our bodies</w:t>
      </w:r>
      <w:r w:rsidR="00392768">
        <w:t>.</w:t>
      </w:r>
      <w:r w:rsidR="004537F8">
        <w:t xml:space="preserve"> The liver and gallbladder are shown in both </w:t>
      </w:r>
      <w:r w:rsidR="001C6FCA">
        <w:t>diagrams</w:t>
      </w:r>
      <w:r w:rsidR="004537F8">
        <w:t>, but their function is not described. The liver secretes and the gallbladder stores bile</w:t>
      </w:r>
      <w:r w:rsidR="001C6FCA">
        <w:t>; bile</w:t>
      </w:r>
      <w:r w:rsidR="004537F8">
        <w:t xml:space="preserve"> helps to emulsify lipids to facilitate their digestion and also helps to neutralize stomach acid as it enters the small intestine.</w:t>
      </w:r>
    </w:p>
    <w:p w14:paraId="0485F5D0" w14:textId="64B8B097" w:rsidR="004675A4" w:rsidRPr="00FF5516" w:rsidRDefault="004675A4">
      <w:pPr>
        <w:rPr>
          <w:sz w:val="20"/>
        </w:rPr>
      </w:pPr>
    </w:p>
    <w:p w14:paraId="1CC3C52B" w14:textId="05085EB1" w:rsidR="00253E0F" w:rsidRDefault="001C6FCA">
      <w:r>
        <w:rPr>
          <w:szCs w:val="20"/>
        </w:rPr>
        <w:t xml:space="preserve">Chewing food </w:t>
      </w:r>
      <w:r w:rsidR="00FD6DD9">
        <w:rPr>
          <w:szCs w:val="20"/>
        </w:rPr>
        <w:t xml:space="preserve">in the </w:t>
      </w:r>
      <w:r w:rsidR="00FD6DD9" w:rsidRPr="00ED0286">
        <w:rPr>
          <w:szCs w:val="20"/>
          <w:u w:val="single"/>
        </w:rPr>
        <w:t>mouth</w:t>
      </w:r>
      <w:r w:rsidR="00FD6DD9">
        <w:rPr>
          <w:szCs w:val="20"/>
        </w:rPr>
        <w:t xml:space="preserve"> before it enters the small intestine </w:t>
      </w:r>
      <w:r>
        <w:rPr>
          <w:szCs w:val="20"/>
        </w:rPr>
        <w:t xml:space="preserve">has the advantage of </w:t>
      </w:r>
      <w:r w:rsidR="004537F8">
        <w:rPr>
          <w:szCs w:val="20"/>
        </w:rPr>
        <w:t xml:space="preserve">breaking </w:t>
      </w:r>
      <w:r w:rsidR="00C82217">
        <w:t>food into smaller particles</w:t>
      </w:r>
      <w:r w:rsidR="006D5462">
        <w:t xml:space="preserve"> which allows</w:t>
      </w:r>
      <w:r w:rsidR="00C82217">
        <w:t xml:space="preserve"> </w:t>
      </w:r>
      <w:r w:rsidR="004537F8">
        <w:t>the</w:t>
      </w:r>
      <w:r w:rsidR="007D15AB">
        <w:t xml:space="preserve"> multiple </w:t>
      </w:r>
      <w:r w:rsidR="00C82217">
        <w:t xml:space="preserve">digestive enzymes </w:t>
      </w:r>
      <w:r w:rsidR="004C6124">
        <w:t>in the small intestine</w:t>
      </w:r>
      <w:r w:rsidR="006D5462">
        <w:t xml:space="preserve"> to</w:t>
      </w:r>
      <w:r w:rsidR="00EF3858">
        <w:t xml:space="preserve"> </w:t>
      </w:r>
      <w:r w:rsidR="000B36FE">
        <w:t xml:space="preserve">act on </w:t>
      </w:r>
      <w:r w:rsidR="007D5070">
        <w:t>more of the food molecules</w:t>
      </w:r>
      <w:r w:rsidR="00FD6DD9">
        <w:t xml:space="preserve"> (see</w:t>
      </w:r>
      <w:r w:rsidR="00AD4776">
        <w:t xml:space="preserve"> the</w:t>
      </w:r>
      <w:r w:rsidR="00FD6DD9">
        <w:t xml:space="preserve"> figure</w:t>
      </w:r>
      <w:r w:rsidR="006D5462">
        <w:t xml:space="preserve"> and explanation</w:t>
      </w:r>
      <w:r w:rsidR="00FD6DD9">
        <w:t xml:space="preserve"> on</w:t>
      </w:r>
      <w:r w:rsidR="006D5462">
        <w:t xml:space="preserve"> the bottom of</w:t>
      </w:r>
      <w:r w:rsidR="00FD6DD9">
        <w:t xml:space="preserve"> page 1 of </w:t>
      </w:r>
      <w:r w:rsidR="006D5462">
        <w:t xml:space="preserve">both versions of </w:t>
      </w:r>
      <w:r w:rsidR="00FD6DD9">
        <w:t>the Student Handout)</w:t>
      </w:r>
      <w:r w:rsidR="00C82217">
        <w:t>. Advantages of having food pass</w:t>
      </w:r>
      <w:r w:rsidR="00FD6DD9">
        <w:t xml:space="preserve"> through </w:t>
      </w:r>
      <w:r w:rsidR="00C82217">
        <w:t xml:space="preserve">the </w:t>
      </w:r>
      <w:r w:rsidR="00C82217" w:rsidRPr="00ED0286">
        <w:rPr>
          <w:u w:val="single"/>
        </w:rPr>
        <w:t>stomach</w:t>
      </w:r>
      <w:r w:rsidR="00C82217">
        <w:t xml:space="preserve"> before the small intestine include</w:t>
      </w:r>
      <w:r w:rsidR="00253E0F">
        <w:t>:</w:t>
      </w:r>
    </w:p>
    <w:p w14:paraId="1357393F" w14:textId="4850BCD1" w:rsidR="00BE724A" w:rsidRDefault="00BE724A" w:rsidP="006402B7">
      <w:pPr>
        <w:pStyle w:val="ListParagraph"/>
        <w:numPr>
          <w:ilvl w:val="0"/>
          <w:numId w:val="3"/>
        </w:numPr>
        <w:rPr>
          <w:szCs w:val="20"/>
        </w:rPr>
      </w:pPr>
      <w:bookmarkStart w:id="8" w:name="_Hlk208646604"/>
      <w:r>
        <w:rPr>
          <w:szCs w:val="20"/>
        </w:rPr>
        <w:t xml:space="preserve">The </w:t>
      </w:r>
      <w:r w:rsidR="00C82217" w:rsidRPr="006402B7">
        <w:rPr>
          <w:szCs w:val="20"/>
        </w:rPr>
        <w:t>storage capacity of the stomach allows a person to eat large meals and gradually release small amounts of</w:t>
      </w:r>
      <w:r w:rsidR="007D5654" w:rsidRPr="006402B7">
        <w:rPr>
          <w:szCs w:val="20"/>
        </w:rPr>
        <w:t xml:space="preserve"> partially digested food </w:t>
      </w:r>
      <w:r w:rsidR="00C82217" w:rsidRPr="006402B7">
        <w:rPr>
          <w:szCs w:val="20"/>
        </w:rPr>
        <w:t>to the small intestine.</w:t>
      </w:r>
      <w:r w:rsidR="004675A4" w:rsidRPr="006402B7">
        <w:rPr>
          <w:szCs w:val="20"/>
        </w:rPr>
        <w:t xml:space="preserve"> If too much food enters the small intestine too rapidly, the small intestine</w:t>
      </w:r>
      <w:r w:rsidR="00BF2D7F" w:rsidRPr="006402B7">
        <w:rPr>
          <w:szCs w:val="20"/>
        </w:rPr>
        <w:t xml:space="preserve"> malfunctions and</w:t>
      </w:r>
      <w:r w:rsidR="004675A4" w:rsidRPr="006402B7">
        <w:rPr>
          <w:szCs w:val="20"/>
        </w:rPr>
        <w:t xml:space="preserve"> cannot digest all th</w:t>
      </w:r>
      <w:r w:rsidR="00BF2D7F" w:rsidRPr="006402B7">
        <w:rPr>
          <w:szCs w:val="20"/>
        </w:rPr>
        <w:t>e</w:t>
      </w:r>
      <w:r w:rsidR="004675A4" w:rsidRPr="006402B7">
        <w:rPr>
          <w:szCs w:val="20"/>
        </w:rPr>
        <w:t xml:space="preserve"> food</w:t>
      </w:r>
      <w:r w:rsidR="00BF2D7F" w:rsidRPr="006402B7">
        <w:rPr>
          <w:szCs w:val="20"/>
        </w:rPr>
        <w:t>.</w:t>
      </w:r>
      <w:r w:rsidR="004675A4" w:rsidRPr="006402B7">
        <w:rPr>
          <w:szCs w:val="20"/>
        </w:rPr>
        <w:t xml:space="preserve"> </w:t>
      </w:r>
      <w:r w:rsidR="00BF2D7F" w:rsidRPr="006402B7">
        <w:rPr>
          <w:szCs w:val="20"/>
        </w:rPr>
        <w:t xml:space="preserve">People </w:t>
      </w:r>
      <w:r w:rsidR="004675A4" w:rsidRPr="006402B7">
        <w:rPr>
          <w:szCs w:val="20"/>
        </w:rPr>
        <w:t xml:space="preserve">who have reduced stomach volume </w:t>
      </w:r>
      <w:r w:rsidR="007D5654" w:rsidRPr="006402B7">
        <w:rPr>
          <w:szCs w:val="20"/>
        </w:rPr>
        <w:t>(</w:t>
      </w:r>
      <w:r w:rsidR="004675A4" w:rsidRPr="006402B7">
        <w:rPr>
          <w:szCs w:val="20"/>
        </w:rPr>
        <w:t>due to surgery for cancer or weight loss</w:t>
      </w:r>
      <w:r w:rsidR="007D5654" w:rsidRPr="006402B7">
        <w:rPr>
          <w:szCs w:val="20"/>
        </w:rPr>
        <w:t>)</w:t>
      </w:r>
      <w:r w:rsidR="004675A4" w:rsidRPr="006402B7">
        <w:rPr>
          <w:szCs w:val="20"/>
        </w:rPr>
        <w:t xml:space="preserve"> must eat small meals throughout the day.</w:t>
      </w:r>
      <w:r w:rsidR="008A60EF" w:rsidRPr="006402B7">
        <w:rPr>
          <w:szCs w:val="20"/>
        </w:rPr>
        <w:t xml:space="preserve"> </w:t>
      </w:r>
      <w:r w:rsidR="000066BD">
        <w:rPr>
          <w:szCs w:val="20"/>
        </w:rPr>
        <w:t>Otherwise, they tend to develop symptoms such as nausea and cramping (</w:t>
      </w:r>
      <w:hyperlink r:id="rId14" w:history="1">
        <w:r w:rsidR="000066BD" w:rsidRPr="00967E2E">
          <w:rPr>
            <w:rStyle w:val="Hyperlink"/>
            <w:szCs w:val="20"/>
          </w:rPr>
          <w:t>https://www.uhbristol.nhs.uk/media/1293981/greenpostopbooklet.pdf</w:t>
        </w:r>
      </w:hyperlink>
      <w:r w:rsidR="000066BD">
        <w:rPr>
          <w:szCs w:val="20"/>
        </w:rPr>
        <w:t>).</w:t>
      </w:r>
    </w:p>
    <w:bookmarkEnd w:id="8"/>
    <w:p w14:paraId="2233DE04" w14:textId="5697B5AC" w:rsidR="004675A4" w:rsidRDefault="00BE724A" w:rsidP="00255BAA">
      <w:pPr>
        <w:pStyle w:val="ListParagraph"/>
        <w:numPr>
          <w:ilvl w:val="0"/>
          <w:numId w:val="3"/>
        </w:numPr>
      </w:pPr>
      <w:r>
        <w:t>The stomach acid kills disease-causing microorganisms before they enter the small intestine with its large surface area</w:t>
      </w:r>
      <w:r w:rsidR="00A924A7">
        <w:t>, blood supply,</w:t>
      </w:r>
      <w:r>
        <w:t xml:space="preserve"> and potential for infection</w:t>
      </w:r>
      <w:r w:rsidRPr="00BE724A">
        <w:rPr>
          <w:szCs w:val="20"/>
        </w:rPr>
        <w:t xml:space="preserve">. </w:t>
      </w:r>
    </w:p>
    <w:p w14:paraId="3AD914CC" w14:textId="77777777" w:rsidR="00BA38D6" w:rsidRPr="00FF5516" w:rsidRDefault="00BA38D6" w:rsidP="00FF5516"/>
    <w:p w14:paraId="21568E51" w14:textId="1EC210F2" w:rsidR="00AA7A78" w:rsidRDefault="00DD57D6">
      <w:bookmarkStart w:id="9" w:name="_Hlk208647092"/>
      <w:r>
        <w:t xml:space="preserve">The </w:t>
      </w:r>
      <w:r w:rsidRPr="00DD57D6">
        <w:rPr>
          <w:u w:val="single"/>
        </w:rPr>
        <w:t>small intestine</w:t>
      </w:r>
      <w:r>
        <w:t xml:space="preserve"> is very long – about 3-5 m (10-16 feet). </w:t>
      </w:r>
      <w:r w:rsidR="00641459">
        <w:t xml:space="preserve">The length of the </w:t>
      </w:r>
      <w:r w:rsidR="00641459" w:rsidRPr="00DD57D6">
        <w:t>small intestine</w:t>
      </w:r>
      <w:r w:rsidR="00641459">
        <w:t xml:space="preserve">, the folds in the </w:t>
      </w:r>
      <w:r w:rsidR="003C6C28">
        <w:t xml:space="preserve">epithelium that lines </w:t>
      </w:r>
      <w:r w:rsidR="00641459">
        <w:t xml:space="preserve">the small intestine, the villi and the microvilli all </w:t>
      </w:r>
      <w:r w:rsidR="00641459" w:rsidRPr="00641459">
        <w:t>increase the surface area for absorption</w:t>
      </w:r>
      <w:r w:rsidR="00641459">
        <w:t>.</w:t>
      </w:r>
      <w:r w:rsidR="007D5654">
        <w:t xml:space="preserve"> This surface area </w:t>
      </w:r>
      <w:r w:rsidR="00641459">
        <w:t>is approximately 30 m²</w:t>
      </w:r>
      <w:r w:rsidR="007D16AA">
        <w:t xml:space="preserve"> (320 ft.²</w:t>
      </w:r>
      <w:r w:rsidR="00253E0F">
        <w:t xml:space="preserve"> = </w:t>
      </w:r>
      <w:r w:rsidR="007D16AA">
        <w:t xml:space="preserve">an area that would be </w:t>
      </w:r>
      <w:r>
        <w:t>16</w:t>
      </w:r>
      <w:r w:rsidR="007D16AA">
        <w:t xml:space="preserve"> x </w:t>
      </w:r>
      <w:r>
        <w:t>20</w:t>
      </w:r>
      <w:r w:rsidR="007D16AA">
        <w:t xml:space="preserve"> feet if it were all spread out)</w:t>
      </w:r>
      <w:r w:rsidR="00641459">
        <w:t xml:space="preserve">! The narrow diameter of the small intestine (~2.5 cm) ensures that digested food molecules in the lumen are relatively near to the wall of the small </w:t>
      </w:r>
    </w:p>
    <w:p w14:paraId="2D92F43D" w14:textId="77777777" w:rsidR="00AA7A78" w:rsidRDefault="00641459" w:rsidP="00AA49E6">
      <w:r>
        <w:t>intestine where they can be absorbed.</w:t>
      </w:r>
      <w:bookmarkEnd w:id="9"/>
      <w:r w:rsidR="0004629C">
        <w:rPr>
          <w:rStyle w:val="FootnoteReference"/>
        </w:rPr>
        <w:footnoteReference w:id="3"/>
      </w:r>
      <w:r>
        <w:t xml:space="preserve"> </w:t>
      </w:r>
      <w:bookmarkStart w:id="10" w:name="_Hlk16060502"/>
      <w:r w:rsidR="00130041">
        <w:t>(A lumen is the cavity or space within a</w:t>
      </w:r>
      <w:r w:rsidR="0083067A">
        <w:t xml:space="preserve"> biological </w:t>
      </w:r>
      <w:r w:rsidR="00AA7A78">
        <w:t xml:space="preserve">organ or other </w:t>
      </w:r>
      <w:r w:rsidR="00130041">
        <w:t>structure.)</w:t>
      </w:r>
    </w:p>
    <w:p w14:paraId="2F1B85E6" w14:textId="109E8CF9" w:rsidR="00BA38D6" w:rsidRPr="00AA7A78" w:rsidRDefault="00BA38D6" w:rsidP="00AA49E6">
      <w:pPr>
        <w:rPr>
          <w:rFonts w:asciiTheme="minorHAnsi" w:hAnsiTheme="minorHAnsi"/>
        </w:rPr>
      </w:pPr>
    </w:p>
    <w:p w14:paraId="215BEE11" w14:textId="7EF0F422" w:rsidR="00523DBB" w:rsidRDefault="0015729C" w:rsidP="0015729C">
      <w:bookmarkStart w:id="11" w:name="_Hlk208647332"/>
      <w:bookmarkEnd w:id="10"/>
      <w:r w:rsidRPr="00C258C5">
        <w:t xml:space="preserve">The </w:t>
      </w:r>
      <w:r w:rsidRPr="00763C22">
        <w:t xml:space="preserve">cells in the </w:t>
      </w:r>
      <w:r w:rsidR="00A30B6A" w:rsidRPr="00763C22">
        <w:t xml:space="preserve">epithelium </w:t>
      </w:r>
      <w:r w:rsidR="00A30B6A">
        <w:t>that lines</w:t>
      </w:r>
      <w:r w:rsidRPr="00C258C5">
        <w:t xml:space="preserve"> the </w:t>
      </w:r>
      <w:r w:rsidR="00150F77">
        <w:t xml:space="preserve">lumen of the </w:t>
      </w:r>
      <w:r w:rsidRPr="00763C22">
        <w:rPr>
          <w:u w:val="single"/>
        </w:rPr>
        <w:t>small intestine</w:t>
      </w:r>
      <w:r w:rsidRPr="00C258C5">
        <w:t xml:space="preserve"> synthesize protein enzymes that complete the digestion of food mole</w:t>
      </w:r>
      <w:r w:rsidR="00982AED">
        <w:t>cules</w:t>
      </w:r>
      <w:bookmarkEnd w:id="11"/>
      <w:r w:rsidR="00982AED">
        <w:t xml:space="preserve"> (</w:t>
      </w:r>
      <w:hyperlink r:id="rId15" w:history="1">
        <w:r w:rsidR="00982AED" w:rsidRPr="001C4368">
          <w:rPr>
            <w:rStyle w:val="Hyperlink"/>
          </w:rPr>
          <w:t>https://www.youtube.com/watch?v=dERCrrzNRL8</w:t>
        </w:r>
      </w:hyperlink>
      <w:r w:rsidR="003B4550">
        <w:t>)</w:t>
      </w:r>
      <w:r w:rsidR="009531D3">
        <w:t xml:space="preserve">. These </w:t>
      </w:r>
      <w:r w:rsidRPr="00C258C5">
        <w:t>cells also pump in sugars and amino acids</w:t>
      </w:r>
      <w:r w:rsidR="009D3239">
        <w:t xml:space="preserve">, which increases </w:t>
      </w:r>
      <w:r w:rsidRPr="00C258C5">
        <w:t>absorption of these useful molecules</w:t>
      </w:r>
      <w:r w:rsidR="009D3239">
        <w:t xml:space="preserve"> from the lumen of the small intestine</w:t>
      </w:r>
      <w:r w:rsidR="00D97D96">
        <w:t xml:space="preserve"> </w:t>
      </w:r>
      <w:r w:rsidR="00D97D96">
        <w:lastRenderedPageBreak/>
        <w:t>(</w:t>
      </w:r>
      <w:hyperlink r:id="rId16" w:history="1">
        <w:r w:rsidR="00D97D96" w:rsidRPr="001C4368">
          <w:rPr>
            <w:rStyle w:val="Hyperlink"/>
          </w:rPr>
          <w:t>https://uen.pressbooks.pub/anatomyphysiology2/chapter/small-intestine/</w:t>
        </w:r>
      </w:hyperlink>
      <w:r w:rsidR="00D97D96">
        <w:t>)</w:t>
      </w:r>
      <w:r w:rsidRPr="00C258C5">
        <w:t xml:space="preserve">. </w:t>
      </w:r>
      <w:bookmarkStart w:id="12" w:name="_Hlk208648311"/>
      <w:r w:rsidR="00D97F8B">
        <w:t>To accomplish these functions, these</w:t>
      </w:r>
      <w:r w:rsidRPr="00C258C5">
        <w:t xml:space="preserve"> cells</w:t>
      </w:r>
      <w:r w:rsidR="00D97F8B">
        <w:t xml:space="preserve"> need </w:t>
      </w:r>
      <w:r w:rsidRPr="00C258C5">
        <w:t>lots of cytoplasm with lots of</w:t>
      </w:r>
      <w:r w:rsidR="004C69F3">
        <w:t xml:space="preserve"> </w:t>
      </w:r>
      <w:r w:rsidR="0020593E">
        <w:t>mitochondria</w:t>
      </w:r>
      <w:r w:rsidR="00A924A7">
        <w:t>,</w:t>
      </w:r>
      <w:r w:rsidR="00A924A7" w:rsidRPr="00A924A7">
        <w:t xml:space="preserve"> </w:t>
      </w:r>
      <w:r w:rsidR="00A924A7" w:rsidRPr="00C258C5">
        <w:t>ribosomes</w:t>
      </w:r>
      <w:r w:rsidR="00A924A7">
        <w:t xml:space="preserve"> in </w:t>
      </w:r>
      <w:r w:rsidR="00A924A7" w:rsidRPr="00C258C5">
        <w:t>rough endoplasmic reticulum</w:t>
      </w:r>
      <w:r w:rsidR="00A924A7">
        <w:t>,</w:t>
      </w:r>
      <w:r w:rsidR="0020593E">
        <w:t xml:space="preserve"> and</w:t>
      </w:r>
      <w:r w:rsidR="000B36FE">
        <w:t xml:space="preserve"> </w:t>
      </w:r>
      <w:r w:rsidR="004C69F3" w:rsidRPr="00C258C5">
        <w:t>Golgi</w:t>
      </w:r>
      <w:r w:rsidR="00F84DEB">
        <w:t xml:space="preserve"> apparatus</w:t>
      </w:r>
      <w:r w:rsidR="00BF2D7F">
        <w:t>.</w:t>
      </w:r>
      <w:r w:rsidR="004537F8">
        <w:t xml:space="preserve"> </w:t>
      </w:r>
      <w:r w:rsidR="0020593E">
        <w:t>These metabolically active cells need lots of mitochondria to make ATP to provide the energy for the synthesis and transport of the molecular pumps and enzymes</w:t>
      </w:r>
      <w:r w:rsidR="00A924A7">
        <w:t>, as well as</w:t>
      </w:r>
      <w:r w:rsidR="0020593E">
        <w:t xml:space="preserve"> the function of the molecular pumps. </w:t>
      </w:r>
      <w:r w:rsidR="004537F8">
        <w:t xml:space="preserve">Rough endoplasmic reticulum and Golgi apparatus </w:t>
      </w:r>
      <w:r w:rsidR="004C69F3">
        <w:t>are needed</w:t>
      </w:r>
      <w:r w:rsidR="000B36FE">
        <w:t xml:space="preserve"> because</w:t>
      </w:r>
      <w:r w:rsidR="004537F8">
        <w:t>:</w:t>
      </w:r>
    </w:p>
    <w:p w14:paraId="12B21A14" w14:textId="49CA389D" w:rsidR="00523DBB" w:rsidRDefault="00523DBB" w:rsidP="00523DBB">
      <w:pPr>
        <w:pStyle w:val="ListParagraph"/>
        <w:numPr>
          <w:ilvl w:val="0"/>
          <w:numId w:val="18"/>
        </w:numPr>
      </w:pPr>
      <w:r>
        <w:t xml:space="preserve">the </w:t>
      </w:r>
      <w:r w:rsidRPr="00C258C5">
        <w:t>digestive enzymes</w:t>
      </w:r>
      <w:r>
        <w:t xml:space="preserve"> and pump proteins</w:t>
      </w:r>
      <w:r w:rsidRPr="00C258C5">
        <w:t xml:space="preserve"> are</w:t>
      </w:r>
      <w:r>
        <w:t xml:space="preserve"> embedded in the part of the </w:t>
      </w:r>
      <w:r w:rsidR="001C6FCA">
        <w:t xml:space="preserve">cell </w:t>
      </w:r>
      <w:r>
        <w:t>membrane that faces the lumen of the small intestine and</w:t>
      </w:r>
    </w:p>
    <w:p w14:paraId="4EFFC249" w14:textId="2A3ED2A2" w:rsidR="00523DBB" w:rsidRDefault="00523DBB" w:rsidP="000F3D73">
      <w:pPr>
        <w:pStyle w:val="ListParagraph"/>
        <w:numPr>
          <w:ilvl w:val="0"/>
          <w:numId w:val="18"/>
        </w:numPr>
      </w:pPr>
      <w:r>
        <w:t>the</w:t>
      </w:r>
      <w:r w:rsidRPr="00523DBB">
        <w:t xml:space="preserve"> </w:t>
      </w:r>
      <w:r w:rsidRPr="00C258C5">
        <w:t>rough endoplasmic reticulum and Golgi</w:t>
      </w:r>
      <w:r>
        <w:t xml:space="preserve"> apparatus </w:t>
      </w:r>
      <w:r w:rsidR="001C6FCA">
        <w:t>process</w:t>
      </w:r>
      <w:r>
        <w:t xml:space="preserve"> proteins that are embedded in the cell membrane</w:t>
      </w:r>
      <w:r w:rsidR="00BF2D7F">
        <w:t>.</w:t>
      </w:r>
      <w:r w:rsidR="0015729C" w:rsidRPr="00C258C5">
        <w:t xml:space="preserve"> </w:t>
      </w:r>
    </w:p>
    <w:bookmarkEnd w:id="12"/>
    <w:p w14:paraId="5AD502E2" w14:textId="70A9AE32" w:rsidR="0083067A" w:rsidRDefault="00DA1EF1" w:rsidP="0015729C">
      <w:r>
        <w:t>These</w:t>
      </w:r>
      <w:r w:rsidR="00D97F8B">
        <w:t xml:space="preserve"> metabolically active </w:t>
      </w:r>
      <w:r w:rsidR="00023366">
        <w:t xml:space="preserve">epithelial </w:t>
      </w:r>
      <w:r w:rsidR="00D97F8B">
        <w:t>cells</w:t>
      </w:r>
      <w:r w:rsidR="00023366">
        <w:t xml:space="preserve"> </w:t>
      </w:r>
      <w:r w:rsidR="00D97F8B">
        <w:t xml:space="preserve">are tall and have much more cytoplasm per epithelial area than the </w:t>
      </w:r>
      <w:r w:rsidR="00AF63EB">
        <w:t>relatively inactive</w:t>
      </w:r>
      <w:r w:rsidR="00731BBE">
        <w:t xml:space="preserve"> thin, </w:t>
      </w:r>
      <w:r w:rsidR="00D97F8B">
        <w:t>flat</w:t>
      </w:r>
      <w:r w:rsidR="00AF63EB">
        <w:t xml:space="preserve"> cells in capillary wall</w:t>
      </w:r>
      <w:r w:rsidR="0020593E">
        <w:t>s</w:t>
      </w:r>
      <w:r w:rsidR="00D97F8B">
        <w:t>.</w:t>
      </w:r>
      <w:r>
        <w:t xml:space="preserve"> </w:t>
      </w:r>
    </w:p>
    <w:p w14:paraId="7D36EEC5" w14:textId="77777777" w:rsidR="0083067A" w:rsidRPr="000066BD" w:rsidRDefault="0083067A" w:rsidP="0015729C">
      <w:pPr>
        <w:rPr>
          <w:sz w:val="20"/>
          <w:szCs w:val="20"/>
        </w:rPr>
      </w:pPr>
    </w:p>
    <w:p w14:paraId="2F97CF82" w14:textId="28623FF1" w:rsidR="00D22BBE" w:rsidRDefault="00DA1EF1" w:rsidP="00D22BBE">
      <w:r>
        <w:t xml:space="preserve">The </w:t>
      </w:r>
      <w:r w:rsidRPr="0020593E">
        <w:rPr>
          <w:u w:val="single"/>
        </w:rPr>
        <w:t>capillary</w:t>
      </w:r>
      <w:r>
        <w:t xml:space="preserve"> wall cells do not synthesize enzymes or pump useful molecules; instead</w:t>
      </w:r>
      <w:r w:rsidR="0083067A">
        <w:t>,</w:t>
      </w:r>
      <w:r>
        <w:t xml:space="preserve"> the</w:t>
      </w:r>
      <w:r w:rsidR="00731BBE">
        <w:t xml:space="preserve"> thin, flat </w:t>
      </w:r>
      <w:r>
        <w:t>shape provides a minimum barrier to diffusion.</w:t>
      </w:r>
      <w:r w:rsidR="00627922">
        <w:rPr>
          <w:rStyle w:val="FootnoteReference"/>
        </w:rPr>
        <w:footnoteReference w:id="4"/>
      </w:r>
      <w:r w:rsidR="00FE079D">
        <w:t xml:space="preserve"> </w:t>
      </w:r>
      <w:r w:rsidR="00ED0286">
        <w:t xml:space="preserve">In </w:t>
      </w:r>
      <w:r w:rsidR="00FE079D">
        <w:t xml:space="preserve">the small intestine, digested </w:t>
      </w:r>
      <w:r w:rsidR="002B45DD">
        <w:t xml:space="preserve">food molecules </w:t>
      </w:r>
      <w:r w:rsidR="00D22BBE">
        <w:t>diffuse</w:t>
      </w:r>
      <w:r w:rsidR="0030491F">
        <w:t xml:space="preserve"> across</w:t>
      </w:r>
      <w:r w:rsidR="0093270D">
        <w:t xml:space="preserve"> a </w:t>
      </w:r>
      <w:r w:rsidR="0030491F">
        <w:t>capillary wall into the blood</w:t>
      </w:r>
      <w:r w:rsidR="00FE079D">
        <w:t xml:space="preserve">; </w:t>
      </w:r>
      <w:r w:rsidR="00AD4776">
        <w:t xml:space="preserve">near muscles and </w:t>
      </w:r>
      <w:r w:rsidR="00FE079D">
        <w:t>elsewhere in the body, digested food molecules diffuse</w:t>
      </w:r>
      <w:r w:rsidR="0004629C">
        <w:t xml:space="preserve"> from the blood to</w:t>
      </w:r>
      <w:r w:rsidR="00FE079D">
        <w:t xml:space="preserve"> the</w:t>
      </w:r>
      <w:r w:rsidR="00E0063D">
        <w:t xml:space="preserve"> surrounding</w:t>
      </w:r>
      <w:r w:rsidR="0004629C">
        <w:t xml:space="preserve"> cells</w:t>
      </w:r>
      <w:r w:rsidR="00D22BBE">
        <w:t xml:space="preserve">. Diffusion is reasonably rapid over very short distances, but very slow over any substantial distance. Thus, the single layer of </w:t>
      </w:r>
      <w:r w:rsidR="00523DBB">
        <w:t>thin</w:t>
      </w:r>
      <w:r w:rsidR="00731BBE">
        <w:t>, flat</w:t>
      </w:r>
      <w:r w:rsidR="00523DBB">
        <w:t xml:space="preserve"> </w:t>
      </w:r>
      <w:r w:rsidR="00D22BBE">
        <w:t>cells in the wall of capillaries</w:t>
      </w:r>
      <w:r w:rsidR="00E0063D">
        <w:t xml:space="preserve"> maximizes </w:t>
      </w:r>
      <w:r w:rsidR="00D22BBE">
        <w:t xml:space="preserve">diffusion into and out of the blood. </w:t>
      </w:r>
      <w:r w:rsidR="00523DBB">
        <w:t xml:space="preserve"> </w:t>
      </w:r>
      <w:bookmarkStart w:id="13" w:name="_Hlk208649150"/>
      <w:r w:rsidR="00523DBB">
        <w:t xml:space="preserve">The relationship between structure and function is illustrated by </w:t>
      </w:r>
      <w:r w:rsidR="00E0063D">
        <w:t xml:space="preserve">the </w:t>
      </w:r>
      <w:r w:rsidR="00523DBB">
        <w:t>contrast between</w:t>
      </w:r>
      <w:r w:rsidR="00E0063D" w:rsidRPr="00E0063D">
        <w:t xml:space="preserve"> </w:t>
      </w:r>
      <w:r w:rsidR="00E0063D">
        <w:t>the thin metabolically inactive cells that form the capillary wall and</w:t>
      </w:r>
      <w:r w:rsidR="00523DBB">
        <w:t xml:space="preserve"> the tall metabolically active cells in the epithelium that lines the lumen of the small intestine</w:t>
      </w:r>
      <w:r w:rsidR="0083067A">
        <w:t>.</w:t>
      </w:r>
      <w:bookmarkEnd w:id="13"/>
    </w:p>
    <w:p w14:paraId="15FCDD70" w14:textId="77777777" w:rsidR="00D22BBE" w:rsidRPr="000066BD" w:rsidRDefault="00D22BBE" w:rsidP="0015729C">
      <w:pPr>
        <w:rPr>
          <w:sz w:val="20"/>
          <w:szCs w:val="20"/>
        </w:rPr>
      </w:pPr>
    </w:p>
    <w:p w14:paraId="4F2059CB" w14:textId="5F99A789" w:rsidR="00E025EC" w:rsidRDefault="00D219E6" w:rsidP="00703A28">
      <w:r>
        <w:t xml:space="preserve">The </w:t>
      </w:r>
      <w:r w:rsidRPr="00731BBE">
        <w:rPr>
          <w:u w:val="single"/>
        </w:rPr>
        <w:t>circulatory</w:t>
      </w:r>
      <w:r>
        <w:t xml:space="preserve"> system is also called the cardiovascular system. Question</w:t>
      </w:r>
      <w:r w:rsidR="00E0063D">
        <w:t xml:space="preserve"> 9 </w:t>
      </w:r>
      <w:r>
        <w:t>[</w:t>
      </w:r>
      <w:r w:rsidR="00E0063D">
        <w:t>8</w:t>
      </w:r>
      <w:r>
        <w:t>] illustrates the</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0"/>
        <w:gridCol w:w="5556"/>
      </w:tblGrid>
      <w:tr w:rsidR="00E025EC" w:rsidRPr="001C1A74" w14:paraId="51A529B1" w14:textId="77777777" w:rsidTr="002B45DD">
        <w:trPr>
          <w:jc w:val="center"/>
        </w:trPr>
        <w:tc>
          <w:tcPr>
            <w:tcW w:w="0" w:type="auto"/>
            <w:tcBorders>
              <w:top w:val="nil"/>
              <w:left w:val="nil"/>
              <w:bottom w:val="nil"/>
            </w:tcBorders>
          </w:tcPr>
          <w:p w14:paraId="27218DB3" w14:textId="03B55411" w:rsidR="003F4A57" w:rsidRDefault="00C63D0C" w:rsidP="00C63D0C">
            <w:r>
              <w:t xml:space="preserve">important general principle that our bodies consist of multiple </w:t>
            </w:r>
            <w:r w:rsidR="00033219">
              <w:t xml:space="preserve">organ </w:t>
            </w:r>
            <w:r>
              <w:t xml:space="preserve">systems that cooperate to accomplish important functions. </w:t>
            </w:r>
            <w:r w:rsidR="003F4A57">
              <w:t xml:space="preserve">For example, the </w:t>
            </w:r>
            <w:r w:rsidR="003F4A57" w:rsidRPr="00461FED">
              <w:rPr>
                <w:u w:val="single"/>
              </w:rPr>
              <w:t>digestive and circulatory systems cooperate</w:t>
            </w:r>
            <w:r w:rsidR="003F4A57">
              <w:t xml:space="preserve"> to provide cells all over the body with digested food molecules that can be used for cellular respiration </w:t>
            </w:r>
            <w:r w:rsidR="0030491F">
              <w:t xml:space="preserve">or </w:t>
            </w:r>
            <w:r w:rsidR="003F4A57">
              <w:t>as building blocks to synthesize needed molecules.</w:t>
            </w:r>
          </w:p>
          <w:p w14:paraId="4D45D468" w14:textId="77777777" w:rsidR="003F4A57" w:rsidRPr="000066BD" w:rsidRDefault="003F4A57" w:rsidP="00C63D0C">
            <w:pPr>
              <w:rPr>
                <w:sz w:val="12"/>
                <w:szCs w:val="12"/>
              </w:rPr>
            </w:pPr>
          </w:p>
          <w:p w14:paraId="0AF28575" w14:textId="62A55727" w:rsidR="00E025EC" w:rsidRPr="001C1A74" w:rsidRDefault="00C63D0C" w:rsidP="00C63D0C">
            <w:pPr>
              <w:rPr>
                <w:rFonts w:ascii="Calibri" w:hAnsi="Calibri"/>
              </w:rPr>
            </w:pPr>
            <w:r>
              <w:t xml:space="preserve">You may want to include additional examples such as the cooperation between the respiratory system and the circulatory system to provide oxygen to every cell in the body </w:t>
            </w:r>
            <w:proofErr w:type="gramStart"/>
            <w:r>
              <w:t>and also</w:t>
            </w:r>
            <w:proofErr w:type="gramEnd"/>
            <w:r>
              <w:t xml:space="preserve"> to remove the waste product, carbon dioxide. This </w:t>
            </w:r>
            <w:r w:rsidR="00736CB7">
              <w:t xml:space="preserve">highly simplified </w:t>
            </w:r>
            <w:r>
              <w:t>diagram illustrates how the circulatory system is crucial for allowing the specialized digestive, respiratory</w:t>
            </w:r>
            <w:r w:rsidR="009D3239">
              <w:t>,</w:t>
            </w:r>
            <w:r>
              <w:t xml:space="preserve"> and excretory systems to serve needed </w:t>
            </w:r>
            <w:r w:rsidR="00DD57D6">
              <w:t>functions for all the cells in the body.</w:t>
            </w:r>
          </w:p>
        </w:tc>
        <w:tc>
          <w:tcPr>
            <w:tcW w:w="0" w:type="auto"/>
            <w:vAlign w:val="center"/>
          </w:tcPr>
          <w:p w14:paraId="14F68DA8" w14:textId="77777777" w:rsidR="00E025EC" w:rsidRPr="001C1A74" w:rsidRDefault="00E025EC" w:rsidP="00C63D0C">
            <w:pPr>
              <w:rPr>
                <w:rFonts w:ascii="Calibri" w:hAnsi="Calibri"/>
              </w:rPr>
            </w:pPr>
            <w:r w:rsidRPr="001C1A74">
              <w:rPr>
                <w:rFonts w:ascii="Calibri" w:hAnsi="Calibri"/>
                <w:noProof/>
              </w:rPr>
              <w:drawing>
                <wp:inline distT="0" distB="0" distL="0" distR="0" wp14:anchorId="25D0AB82" wp14:editId="51505438">
                  <wp:extent cx="3382645" cy="3932555"/>
                  <wp:effectExtent l="0" t="0" r="8255" b="0"/>
                  <wp:docPr id="7" name="Picture 7" descr="http://image.slidesharecdn.com/40lecturepresentation-100916152535-phpapp01/95/ohhs-ap-biology-chapter-40-presentation-12-728.jpg?cb=128465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age.slidesharecdn.com/40lecturepresentation-100916152535-phpapp01/95/ohhs-ap-biology-chapter-40-presentation-12-728.jpg?cb=12846516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82645" cy="3932555"/>
                          </a:xfrm>
                          <a:prstGeom prst="rect">
                            <a:avLst/>
                          </a:prstGeom>
                          <a:noFill/>
                          <a:ln>
                            <a:noFill/>
                          </a:ln>
                        </pic:spPr>
                      </pic:pic>
                    </a:graphicData>
                  </a:graphic>
                </wp:inline>
              </w:drawing>
            </w:r>
          </w:p>
        </w:tc>
      </w:tr>
    </w:tbl>
    <w:p w14:paraId="4514DD2B" w14:textId="6A03DFE6" w:rsidR="002B45DD" w:rsidRPr="00777FD3" w:rsidRDefault="00067795" w:rsidP="00154648">
      <w:r>
        <w:lastRenderedPageBreak/>
        <w:t xml:space="preserve">  </w:t>
      </w:r>
    </w:p>
    <w:p w14:paraId="58962477" w14:textId="64E400C9" w:rsidR="002B45DD" w:rsidRPr="00D80340" w:rsidRDefault="002B45DD" w:rsidP="00154648">
      <w:r w:rsidRPr="002B45DD">
        <w:rPr>
          <w:u w:val="single"/>
        </w:rPr>
        <w:t>Question</w:t>
      </w:r>
      <w:r w:rsidR="00E0063D">
        <w:rPr>
          <w:u w:val="single"/>
        </w:rPr>
        <w:t xml:space="preserve"> 10</w:t>
      </w:r>
      <w:r w:rsidR="00E0063D" w:rsidRPr="00E0063D">
        <w:t xml:space="preserve"> </w:t>
      </w:r>
      <w:r w:rsidR="00777FD3">
        <w:t>[</w:t>
      </w:r>
      <w:r w:rsidR="00E0063D">
        <w:t>9</w:t>
      </w:r>
      <w:r w:rsidR="00777FD3">
        <w:t>]</w:t>
      </w:r>
      <w:r>
        <w:t xml:space="preserve"> provides the opportunity to review the Disciplinary Core Idea, “Multicellular organisms have a hierarchical structural organization, in which any</w:t>
      </w:r>
      <w:r w:rsidR="0030491F">
        <w:t xml:space="preserve"> </w:t>
      </w:r>
      <w:r>
        <w:t>one system is made up of numerous parts and is itself a component of the next level.”</w:t>
      </w:r>
    </w:p>
    <w:p w14:paraId="50DDF6F0" w14:textId="77777777" w:rsidR="00CF7C07" w:rsidRPr="00777FD3" w:rsidRDefault="00CF7C07" w:rsidP="00154648">
      <w:pPr>
        <w:rPr>
          <w:u w:val="single"/>
        </w:rPr>
      </w:pPr>
    </w:p>
    <w:p w14:paraId="6E572788" w14:textId="3AB2FE8E" w:rsidR="00A04041" w:rsidRDefault="00CF7C07" w:rsidP="00A04041">
      <w:bookmarkStart w:id="14" w:name="_Hlk208649340"/>
      <w:r w:rsidRPr="00C82217">
        <w:rPr>
          <w:u w:val="single"/>
        </w:rPr>
        <w:t>Question</w:t>
      </w:r>
      <w:r w:rsidR="00C82217" w:rsidRPr="00C82217">
        <w:rPr>
          <w:u w:val="single"/>
        </w:rPr>
        <w:t xml:space="preserve"> </w:t>
      </w:r>
      <w:r w:rsidR="00E0063D">
        <w:rPr>
          <w:u w:val="single"/>
        </w:rPr>
        <w:t>1</w:t>
      </w:r>
      <w:r w:rsidR="00033219">
        <w:rPr>
          <w:u w:val="single"/>
        </w:rPr>
        <w:t>1</w:t>
      </w:r>
      <w:r w:rsidR="00C82217">
        <w:t xml:space="preserve"> </w:t>
      </w:r>
      <w:r w:rsidR="00230735">
        <w:t>[</w:t>
      </w:r>
      <w:r w:rsidR="00E0063D">
        <w:t>10</w:t>
      </w:r>
      <w:r w:rsidR="00230735">
        <w:t xml:space="preserve">] </w:t>
      </w:r>
      <w:r w:rsidR="00C82217">
        <w:t>guides students in developing a scientific argument</w:t>
      </w:r>
      <w:r w:rsidR="001235A6">
        <w:t xml:space="preserve"> through the “Claim, Evidence, Reasoning” or “CER”</w:t>
      </w:r>
      <w:r w:rsidR="00523DBB">
        <w:t xml:space="preserve"> approach</w:t>
      </w:r>
      <w:r w:rsidR="00C82217">
        <w:t>.</w:t>
      </w:r>
      <w:r w:rsidR="001235A6">
        <w:t xml:space="preserve"> If your students are not familiar with this</w:t>
      </w:r>
      <w:r w:rsidR="00523DBB">
        <w:t xml:space="preserve"> approach</w:t>
      </w:r>
      <w:r w:rsidR="001235A6">
        <w:t>, you</w:t>
      </w:r>
      <w:r w:rsidR="00C82217">
        <w:t xml:space="preserve"> may want to introduce </w:t>
      </w:r>
      <w:r w:rsidR="001235A6">
        <w:t xml:space="preserve">them </w:t>
      </w:r>
      <w:r w:rsidR="00BA666A">
        <w:t xml:space="preserve">to the idea that, in a scientific argument, a </w:t>
      </w:r>
      <w:r w:rsidR="00BA666A" w:rsidRPr="00B24990">
        <w:t>claim</w:t>
      </w:r>
      <w:r w:rsidR="00BA666A">
        <w:t xml:space="preserve"> is</w:t>
      </w:r>
      <w:r>
        <w:t xml:space="preserve"> evaluated on the basis of the available </w:t>
      </w:r>
      <w:r w:rsidR="00BA666A" w:rsidRPr="00B24990">
        <w:t>evidence</w:t>
      </w:r>
      <w:r>
        <w:t>,</w:t>
      </w:r>
      <w:r w:rsidR="00BA666A">
        <w:t xml:space="preserve"> with</w:t>
      </w:r>
      <w:r w:rsidR="00181ABD">
        <w:t xml:space="preserve"> reasoning </w:t>
      </w:r>
      <w:r w:rsidR="00BA666A">
        <w:t xml:space="preserve">to explain how the evidence is relevant to the claim. </w:t>
      </w:r>
      <w:bookmarkEnd w:id="14"/>
      <w:r w:rsidR="00A04041">
        <w:t xml:space="preserve">Criteria for evaluating </w:t>
      </w:r>
      <w:r w:rsidR="00736CB7">
        <w:t xml:space="preserve">the validity of </w:t>
      </w:r>
      <w:r w:rsidR="00A04041">
        <w:t>a scientific argument include:</w:t>
      </w:r>
    </w:p>
    <w:p w14:paraId="20947E26" w14:textId="5E66CD3E" w:rsidR="00A04041" w:rsidRDefault="00A04041" w:rsidP="00A04041">
      <w:pPr>
        <w:pStyle w:val="ListParagraph"/>
        <w:numPr>
          <w:ilvl w:val="0"/>
          <w:numId w:val="8"/>
        </w:numPr>
      </w:pPr>
      <w:r>
        <w:t>how well the claim fits with all the available evidence</w:t>
      </w:r>
      <w:r w:rsidR="00BC61F8">
        <w:t>,</w:t>
      </w:r>
    </w:p>
    <w:p w14:paraId="7BB84773" w14:textId="28DC9ECA" w:rsidR="00A04041" w:rsidRDefault="00A04041" w:rsidP="00A04041">
      <w:pPr>
        <w:pStyle w:val="ListParagraph"/>
        <w:numPr>
          <w:ilvl w:val="0"/>
          <w:numId w:val="8"/>
        </w:numPr>
      </w:pPr>
      <w:r>
        <w:t>the relevance of the evidence (as explained in the</w:t>
      </w:r>
      <w:r w:rsidR="0083225A">
        <w:t xml:space="preserve"> reasoning</w:t>
      </w:r>
      <w:r>
        <w:t>)</w:t>
      </w:r>
      <w:r w:rsidR="00BC61F8">
        <w:t>,</w:t>
      </w:r>
    </w:p>
    <w:p w14:paraId="679A0A33" w14:textId="32C46800" w:rsidR="0028574A" w:rsidRDefault="00A04041" w:rsidP="00A04041">
      <w:pPr>
        <w:pStyle w:val="ListParagraph"/>
        <w:numPr>
          <w:ilvl w:val="0"/>
          <w:numId w:val="8"/>
        </w:numPr>
      </w:pPr>
      <w:r>
        <w:t>the quality of the evidence</w:t>
      </w:r>
      <w:r w:rsidR="00BC61F8">
        <w:t>, and</w:t>
      </w:r>
    </w:p>
    <w:p w14:paraId="1B863772" w14:textId="77777777" w:rsidR="00A04041" w:rsidRDefault="0028574A" w:rsidP="00A04041">
      <w:pPr>
        <w:pStyle w:val="ListParagraph"/>
        <w:numPr>
          <w:ilvl w:val="0"/>
          <w:numId w:val="8"/>
        </w:numPr>
      </w:pPr>
      <w:r>
        <w:t>whether there is enough evidence</w:t>
      </w:r>
      <w:r w:rsidR="00A04041">
        <w:t>.</w:t>
      </w:r>
      <w:r w:rsidR="00A04041">
        <w:rPr>
          <w:rStyle w:val="FootnoteReference"/>
        </w:rPr>
        <w:footnoteReference w:id="5"/>
      </w:r>
    </w:p>
    <w:p w14:paraId="20E2C301" w14:textId="6E429E92" w:rsidR="008D7299" w:rsidRPr="0071167B" w:rsidRDefault="00E45C05" w:rsidP="00130041">
      <w:pPr>
        <w:rPr>
          <w:rFonts w:asciiTheme="minorHAnsi" w:hAnsiTheme="minorHAnsi"/>
        </w:rPr>
      </w:pPr>
      <w:r>
        <w:t xml:space="preserve">Natural </w:t>
      </w:r>
      <w:r w:rsidR="00130041">
        <w:t>selection results in the observed relationships between structure and function</w:t>
      </w:r>
      <w:r w:rsidR="003D7EE7">
        <w:t>. However</w:t>
      </w:r>
      <w:r w:rsidR="00130041">
        <w:t>,</w:t>
      </w:r>
      <w:r w:rsidR="00B85E05">
        <w:t xml:space="preserve"> constraints</w:t>
      </w:r>
      <w:r w:rsidR="00130041">
        <w:t xml:space="preserve"> on </w:t>
      </w:r>
      <w:r w:rsidR="00B85E05">
        <w:t>evolution often prevent optimal</w:t>
      </w:r>
      <w:r w:rsidR="00731E9B">
        <w:t xml:space="preserve"> structural</w:t>
      </w:r>
      <w:r w:rsidR="00B85E05">
        <w:t xml:space="preserve"> solutions to functional</w:t>
      </w:r>
      <w:r w:rsidR="00BC61F8">
        <w:t xml:space="preserve"> challenges</w:t>
      </w:r>
      <w:r w:rsidR="00B85E05">
        <w:t>.</w:t>
      </w:r>
    </w:p>
    <w:p w14:paraId="365FCBE4" w14:textId="77777777" w:rsidR="00C82217" w:rsidRPr="00150F77" w:rsidRDefault="00C82217" w:rsidP="00A04041"/>
    <w:p w14:paraId="6CF5BCB3" w14:textId="77777777" w:rsidR="0004629C" w:rsidRDefault="0004629C" w:rsidP="0004629C">
      <w:r>
        <w:t xml:space="preserve">Additional information about the </w:t>
      </w:r>
      <w:r w:rsidRPr="00BB4824">
        <w:rPr>
          <w:u w:val="single"/>
        </w:rPr>
        <w:t>digestive system</w:t>
      </w:r>
      <w:r>
        <w:t xml:space="preserve"> is available at:</w:t>
      </w:r>
    </w:p>
    <w:p w14:paraId="2A55223A" w14:textId="6F40F380" w:rsidR="0004629C" w:rsidRDefault="00E45C05" w:rsidP="0004629C">
      <w:pPr>
        <w:pStyle w:val="ListParagraph"/>
        <w:numPr>
          <w:ilvl w:val="0"/>
          <w:numId w:val="11"/>
        </w:numPr>
      </w:pPr>
      <w:hyperlink r:id="rId18" w:history="1">
        <w:r w:rsidRPr="00D343B3">
          <w:rPr>
            <w:rStyle w:val="Hyperlink"/>
          </w:rPr>
          <w:t>https://www.webmd.com/digestive-disorders/your-digestive-system</w:t>
        </w:r>
      </w:hyperlink>
      <w:r>
        <w:t xml:space="preserve"> </w:t>
      </w:r>
    </w:p>
    <w:p w14:paraId="1F0EE702" w14:textId="77777777" w:rsidR="0004629C" w:rsidRDefault="0004629C" w:rsidP="0004629C">
      <w:pPr>
        <w:pStyle w:val="ListParagraph"/>
        <w:numPr>
          <w:ilvl w:val="0"/>
          <w:numId w:val="11"/>
        </w:numPr>
      </w:pPr>
      <w:hyperlink r:id="rId19" w:history="1">
        <w:r w:rsidRPr="002B1C38">
          <w:rPr>
            <w:rStyle w:val="Hyperlink"/>
          </w:rPr>
          <w:t>https://www.innerbody.com/image/digeov.html</w:t>
        </w:r>
      </w:hyperlink>
      <w:r>
        <w:t xml:space="preserve"> </w:t>
      </w:r>
    </w:p>
    <w:p w14:paraId="1E10E1C2" w14:textId="77777777" w:rsidR="0004629C" w:rsidRPr="00150F77" w:rsidRDefault="0004629C" w:rsidP="0004629C">
      <w:pPr>
        <w:pStyle w:val="ListParagraph"/>
      </w:pPr>
    </w:p>
    <w:p w14:paraId="141DAB18" w14:textId="77777777" w:rsidR="00A04041" w:rsidRDefault="00A04041" w:rsidP="00A04041">
      <w:r>
        <w:t xml:space="preserve">Additional information for teaching about </w:t>
      </w:r>
      <w:r w:rsidRPr="0004629C">
        <w:rPr>
          <w:u w:val="single"/>
        </w:rPr>
        <w:t>scientific argumentation</w:t>
      </w:r>
      <w:r>
        <w:t xml:space="preserve"> is available at</w:t>
      </w:r>
      <w:r w:rsidR="00A96260">
        <w:t>:</w:t>
      </w:r>
    </w:p>
    <w:p w14:paraId="51397336" w14:textId="77777777" w:rsidR="00A96260" w:rsidRDefault="00FA6B50" w:rsidP="00A04041">
      <w:pPr>
        <w:pStyle w:val="ListParagraph"/>
        <w:numPr>
          <w:ilvl w:val="0"/>
          <w:numId w:val="10"/>
        </w:numPr>
        <w:rPr>
          <w:rStyle w:val="Hyperlink"/>
        </w:rPr>
      </w:pPr>
      <w:hyperlink r:id="rId20" w:history="1">
        <w:r>
          <w:rPr>
            <w:rStyle w:val="Hyperlink"/>
          </w:rPr>
          <w:t>http://www.scientificargumentation.com/overview-of-scientific-argumentation.html</w:t>
        </w:r>
      </w:hyperlink>
    </w:p>
    <w:p w14:paraId="2405C100" w14:textId="5360C145" w:rsidR="00A04041" w:rsidRDefault="00A96260" w:rsidP="00A04041">
      <w:pPr>
        <w:pStyle w:val="ListParagraph"/>
        <w:numPr>
          <w:ilvl w:val="0"/>
          <w:numId w:val="10"/>
        </w:numPr>
      </w:pPr>
      <w:r>
        <w:t xml:space="preserve">The </w:t>
      </w:r>
      <w:r w:rsidR="00CE1B35">
        <w:t>summer, 2013</w:t>
      </w:r>
      <w:r w:rsidR="002511BA">
        <w:t>,</w:t>
      </w:r>
      <w:r w:rsidR="00CE1B35">
        <w:t xml:space="preserve"> issue of the </w:t>
      </w:r>
      <w:r>
        <w:t>Science Teacher</w:t>
      </w:r>
      <w:r w:rsidR="00BC61F8">
        <w:t xml:space="preserve"> (</w:t>
      </w:r>
      <w:r>
        <w:t>pages 30-55</w:t>
      </w:r>
      <w:r w:rsidR="00BC61F8">
        <w:t xml:space="preserve">) </w:t>
      </w:r>
      <w:r>
        <w:t>has multiple articles that suggest various ways to develop students’ skills in scientific argumentation.</w:t>
      </w:r>
    </w:p>
    <w:p w14:paraId="0BC9E370" w14:textId="475FE9B8" w:rsidR="00A04041" w:rsidRDefault="00E45C05" w:rsidP="00A04041">
      <w:pPr>
        <w:pStyle w:val="ListParagraph"/>
        <w:numPr>
          <w:ilvl w:val="0"/>
          <w:numId w:val="10"/>
        </w:numPr>
      </w:pPr>
      <w:hyperlink r:id="rId21" w:history="1">
        <w:r w:rsidRPr="00D343B3">
          <w:rPr>
            <w:rStyle w:val="Hyperlink"/>
          </w:rPr>
          <w:t>https://undsci.berkeley.edu/understanding-science-101/how-science-works/the-logic-of-scientific-arguments/</w:t>
        </w:r>
      </w:hyperlink>
      <w:r>
        <w:t xml:space="preserve"> </w:t>
      </w:r>
      <w:r w:rsidR="00A04041">
        <w:t xml:space="preserve">takes a somewhat different approach </w:t>
      </w:r>
      <w:r w:rsidR="003F4A57">
        <w:t>to</w:t>
      </w:r>
      <w:r w:rsidR="00A04041">
        <w:t xml:space="preserve"> the components of a scientific argument.</w:t>
      </w:r>
    </w:p>
    <w:p w14:paraId="5B26E945" w14:textId="77777777" w:rsidR="0028574A" w:rsidRPr="00637369" w:rsidRDefault="0028574A" w:rsidP="00D80340"/>
    <w:p w14:paraId="7ECFF4FF" w14:textId="77777777" w:rsidR="00555282" w:rsidRPr="00743C07" w:rsidRDefault="00555282" w:rsidP="00555282">
      <w:pPr>
        <w:rPr>
          <w:i/>
          <w:szCs w:val="20"/>
        </w:rPr>
      </w:pPr>
      <w:r w:rsidRPr="00F33256">
        <w:rPr>
          <w:b/>
          <w:szCs w:val="20"/>
        </w:rPr>
        <w:t xml:space="preserve">Sources for Figures </w:t>
      </w:r>
      <w:r>
        <w:rPr>
          <w:b/>
          <w:szCs w:val="20"/>
        </w:rPr>
        <w:t>in</w:t>
      </w:r>
      <w:r w:rsidRPr="00F33256">
        <w:rPr>
          <w:b/>
          <w:szCs w:val="20"/>
        </w:rPr>
        <w:t xml:space="preserve"> Student Handout</w:t>
      </w:r>
      <w:r>
        <w:rPr>
          <w:b/>
          <w:szCs w:val="20"/>
        </w:rPr>
        <w:t xml:space="preserve"> </w:t>
      </w:r>
    </w:p>
    <w:p w14:paraId="57B30D0B" w14:textId="3ED9BA48" w:rsidR="00FF0770" w:rsidRDefault="00461FED" w:rsidP="00B9495D">
      <w:pPr>
        <w:pStyle w:val="ListParagraph"/>
        <w:numPr>
          <w:ilvl w:val="0"/>
          <w:numId w:val="16"/>
        </w:numPr>
      </w:pPr>
      <w:r>
        <w:t xml:space="preserve">Surface </w:t>
      </w:r>
      <w:r w:rsidR="00FF0770">
        <w:t>area related to particle size</w:t>
      </w:r>
      <w:r w:rsidR="00731E9B">
        <w:t xml:space="preserve"> – </w:t>
      </w:r>
      <w:r w:rsidR="00FF0770">
        <w:t xml:space="preserve">modified from </w:t>
      </w:r>
      <w:hyperlink r:id="rId22" w:history="1">
        <w:r w:rsidR="00FF0770" w:rsidRPr="00CA14E4">
          <w:rPr>
            <w:rStyle w:val="Hyperlink"/>
          </w:rPr>
          <w:t>https://www.nagwa.com/en/explainers/940192346175/</w:t>
        </w:r>
      </w:hyperlink>
    </w:p>
    <w:p w14:paraId="76CEE76E" w14:textId="482A2AC7" w:rsidR="00B9495D" w:rsidRDefault="00662AF1" w:rsidP="00B9495D">
      <w:pPr>
        <w:pStyle w:val="ListParagraph"/>
        <w:numPr>
          <w:ilvl w:val="0"/>
          <w:numId w:val="16"/>
        </w:numPr>
      </w:pPr>
      <w:r>
        <w:t>D</w:t>
      </w:r>
      <w:r w:rsidR="009421DD">
        <w:t xml:space="preserve">igestive system – modified from </w:t>
      </w:r>
      <w:hyperlink r:id="rId23" w:history="1">
        <w:r w:rsidR="003671C3" w:rsidRPr="00303E4D">
          <w:rPr>
            <w:rStyle w:val="Hyperlink"/>
          </w:rPr>
          <w:t>https://courses.lumenlearning.com/suny-ap2/chapter/chemical-digestion-and-absorption-a-closer-look/</w:t>
        </w:r>
      </w:hyperlink>
      <w:r w:rsidR="003671C3">
        <w:t xml:space="preserve"> </w:t>
      </w:r>
    </w:p>
    <w:p w14:paraId="4005A66F" w14:textId="1BE95D9B" w:rsidR="00D8401E" w:rsidRDefault="009421DD" w:rsidP="00602C2D">
      <w:pPr>
        <w:pStyle w:val="ListParagraph"/>
        <w:numPr>
          <w:ilvl w:val="0"/>
          <w:numId w:val="16"/>
        </w:numPr>
        <w:rPr>
          <w:rStyle w:val="Hyperlink"/>
        </w:rPr>
      </w:pPr>
      <w:r>
        <w:t>Small intestine – modified from</w:t>
      </w:r>
      <w:r w:rsidR="00641459" w:rsidRPr="00641459">
        <w:t xml:space="preserve"> </w:t>
      </w:r>
      <w:hyperlink r:id="rId24" w:history="1">
        <w:r w:rsidR="00731E9B" w:rsidRPr="00177CD3">
          <w:rPr>
            <w:rStyle w:val="Hyperlink"/>
          </w:rPr>
          <w:t>https://www.sciencelearn.org.nz/images/2259-villi-in-the-small-intestine</w:t>
        </w:r>
      </w:hyperlink>
      <w:r w:rsidR="00D8401E">
        <w:rPr>
          <w:rStyle w:val="Hyperlink"/>
        </w:rPr>
        <w:t xml:space="preserve"> </w:t>
      </w:r>
    </w:p>
    <w:p w14:paraId="7515A2BB" w14:textId="77777777" w:rsidR="00D8401E" w:rsidRDefault="00D8401E" w:rsidP="00602C2D">
      <w:pPr>
        <w:pStyle w:val="ListParagraph"/>
        <w:numPr>
          <w:ilvl w:val="0"/>
          <w:numId w:val="16"/>
        </w:numPr>
        <w:rPr>
          <w:rStyle w:val="Hyperlink"/>
        </w:rPr>
      </w:pPr>
      <w:r w:rsidRPr="00D8401E">
        <w:rPr>
          <w:rStyle w:val="Hyperlink"/>
          <w:color w:val="000000" w:themeColor="text1"/>
          <w:u w:val="none"/>
        </w:rPr>
        <w:t>Capillary</w:t>
      </w:r>
      <w:r>
        <w:rPr>
          <w:rStyle w:val="Hyperlink"/>
          <w:color w:val="000000" w:themeColor="text1"/>
          <w:u w:val="none"/>
        </w:rPr>
        <w:t xml:space="preserve"> – modified from </w:t>
      </w:r>
      <w:hyperlink r:id="rId25" w:history="1">
        <w:r w:rsidRPr="00B6199D">
          <w:rPr>
            <w:rStyle w:val="Hyperlink"/>
          </w:rPr>
          <w:t>https://my.clevelandclinic.org/-/scassets/images/org/health/articles/21788-continuous-capillary-illustration</w:t>
        </w:r>
      </w:hyperlink>
    </w:p>
    <w:p w14:paraId="7A915195" w14:textId="18CADD73" w:rsidR="009421DD" w:rsidRPr="00D8401E" w:rsidRDefault="00D8401E" w:rsidP="00602C2D">
      <w:pPr>
        <w:pStyle w:val="ListParagraph"/>
        <w:numPr>
          <w:ilvl w:val="0"/>
          <w:numId w:val="16"/>
        </w:numPr>
        <w:rPr>
          <w:rStyle w:val="Hyperlink"/>
          <w:u w:val="none"/>
        </w:rPr>
      </w:pPr>
      <w:r w:rsidRPr="00D8401E">
        <w:rPr>
          <w:rStyle w:val="Hyperlink"/>
          <w:color w:val="000000" w:themeColor="text1"/>
          <w:u w:val="none"/>
        </w:rPr>
        <w:t>Circulatory System</w:t>
      </w:r>
      <w:r>
        <w:rPr>
          <w:rStyle w:val="Hyperlink"/>
          <w:color w:val="000000" w:themeColor="text1"/>
          <w:u w:val="none"/>
        </w:rPr>
        <w:t xml:space="preserve"> –</w:t>
      </w:r>
      <w:r w:rsidR="00FA0879">
        <w:rPr>
          <w:rStyle w:val="Hyperlink"/>
          <w:color w:val="000000" w:themeColor="text1"/>
          <w:u w:val="none"/>
        </w:rPr>
        <w:t xml:space="preserve"> modified from </w:t>
      </w:r>
      <w:hyperlink r:id="rId26" w:history="1">
        <w:r w:rsidR="00FA0879" w:rsidRPr="00B6199D">
          <w:rPr>
            <w:rStyle w:val="Hyperlink"/>
          </w:rPr>
          <w:t>https://www.uc.edu/content/dam/uc/ce/docs/OLLI/Page%20Content/OLLI%20Circulatory_System.pdf</w:t>
        </w:r>
      </w:hyperlink>
      <w:r w:rsidR="00FA0879">
        <w:rPr>
          <w:rStyle w:val="Hyperlink"/>
          <w:color w:val="000000" w:themeColor="text1"/>
          <w:u w:val="none"/>
        </w:rPr>
        <w:t xml:space="preserve"> </w:t>
      </w:r>
    </w:p>
    <w:p w14:paraId="0FCC1B1B" w14:textId="77777777" w:rsidR="00FF0770" w:rsidRDefault="00FF0770" w:rsidP="00555282">
      <w:pPr>
        <w:rPr>
          <w:b/>
        </w:rPr>
      </w:pPr>
    </w:p>
    <w:p w14:paraId="7284BECD" w14:textId="77777777" w:rsidR="000066BD" w:rsidRDefault="000066BD" w:rsidP="00555282">
      <w:pPr>
        <w:rPr>
          <w:b/>
        </w:rPr>
      </w:pPr>
    </w:p>
    <w:p w14:paraId="1FCFD2F3" w14:textId="77777777" w:rsidR="000066BD" w:rsidRDefault="000066BD" w:rsidP="00555282">
      <w:pPr>
        <w:rPr>
          <w:b/>
        </w:rPr>
      </w:pPr>
    </w:p>
    <w:p w14:paraId="264A4E49" w14:textId="6998A3C6" w:rsidR="00BD069F" w:rsidRDefault="00D80340" w:rsidP="00555282">
      <w:r w:rsidRPr="00130320">
        <w:rPr>
          <w:b/>
        </w:rPr>
        <w:lastRenderedPageBreak/>
        <w:t>Related Activities</w:t>
      </w:r>
      <w:r>
        <w:t xml:space="preserve"> </w:t>
      </w:r>
    </w:p>
    <w:p w14:paraId="4F6B0E9D" w14:textId="77777777" w:rsidR="00E10345" w:rsidRPr="0030491F" w:rsidRDefault="00E10345" w:rsidP="00E10345">
      <w:pPr>
        <w:rPr>
          <w:u w:val="single"/>
        </w:rPr>
      </w:pPr>
      <w:bookmarkStart w:id="15" w:name="_Hlk16487771"/>
      <w:r w:rsidRPr="0030491F">
        <w:rPr>
          <w:u w:val="single"/>
        </w:rPr>
        <w:t>How do muscles get the energy they need for athletic activity?</w:t>
      </w:r>
    </w:p>
    <w:p w14:paraId="591C7885" w14:textId="77777777" w:rsidR="00E10345" w:rsidRDefault="00E10345" w:rsidP="00E10345">
      <w:hyperlink r:id="rId27" w:history="1">
        <w:r w:rsidRPr="002B1C38">
          <w:rPr>
            <w:rStyle w:val="Hyperlink"/>
          </w:rPr>
          <w:t>https://serendipstudio.org/exchange/bioactivities/energyathlete</w:t>
        </w:r>
      </w:hyperlink>
    </w:p>
    <w:p w14:paraId="13E459C6" w14:textId="7A7916B1" w:rsidR="008A1B7F" w:rsidRDefault="00E10345" w:rsidP="00154648">
      <w:r w:rsidRPr="00EA4109">
        <w:rPr>
          <w:color w:val="000000"/>
          <w:shd w:val="clear" w:color="auto" w:fill="FFFFFF"/>
        </w:rPr>
        <w:t>In this analysis and discussion activity, students learn how muscle cells produce ATP by aerobic cellular respiration, anaerobic fermentation, and hydrolysis of creatine phosphate. They analyze the varying contributions of these three processes to ATP production during athletic activities of varying intensity and duration. Students learn how multiple body systems work together to supply the oxygen and glucose needed for aerobic cellular respiration. Finally, students use what they have learned to analyze how athletic performance is improved by the body changes that result from regular aerobic exercise.</w:t>
      </w:r>
      <w:r w:rsidR="00D80340">
        <w:t xml:space="preserve"> </w:t>
      </w:r>
      <w:bookmarkEnd w:id="15"/>
    </w:p>
    <w:sectPr w:rsidR="008A1B7F" w:rsidSect="00876E56">
      <w:footerReference w:type="even" r:id="rId28"/>
      <w:footerReference w:type="default" r:id="rId29"/>
      <w:pgSz w:w="12240" w:h="15840"/>
      <w:pgMar w:top="1440" w:right="1440" w:bottom="1008"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E65D9" w14:textId="77777777" w:rsidR="009D7554" w:rsidRDefault="009D7554">
      <w:r>
        <w:separator/>
      </w:r>
    </w:p>
  </w:endnote>
  <w:endnote w:type="continuationSeparator" w:id="0">
    <w:p w14:paraId="3849AFF1" w14:textId="77777777" w:rsidR="009D7554" w:rsidRDefault="009D7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26B82" w14:textId="77777777" w:rsidR="00C75AA4" w:rsidRDefault="00C75AA4" w:rsidP="00165E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134EF7" w14:textId="77777777" w:rsidR="00C75AA4" w:rsidRDefault="00C75AA4" w:rsidP="001F12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79F8" w14:textId="77777777" w:rsidR="00C75AA4" w:rsidRDefault="00C75AA4" w:rsidP="00165E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007B">
      <w:rPr>
        <w:rStyle w:val="PageNumber"/>
        <w:noProof/>
      </w:rPr>
      <w:t>2</w:t>
    </w:r>
    <w:r>
      <w:rPr>
        <w:rStyle w:val="PageNumber"/>
      </w:rPr>
      <w:fldChar w:fldCharType="end"/>
    </w:r>
  </w:p>
  <w:p w14:paraId="0E4200BB" w14:textId="77777777" w:rsidR="00C75AA4" w:rsidRDefault="00C75AA4" w:rsidP="001F12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478CE" w14:textId="77777777" w:rsidR="009D7554" w:rsidRDefault="009D7554">
      <w:r>
        <w:separator/>
      </w:r>
    </w:p>
  </w:footnote>
  <w:footnote w:type="continuationSeparator" w:id="0">
    <w:p w14:paraId="76CA4E30" w14:textId="77777777" w:rsidR="009D7554" w:rsidRDefault="009D7554">
      <w:r>
        <w:continuationSeparator/>
      </w:r>
    </w:p>
  </w:footnote>
  <w:footnote w:id="1">
    <w:p w14:paraId="7E103131" w14:textId="26081039" w:rsidR="00C75AA4" w:rsidRPr="00B42748" w:rsidRDefault="00C75AA4" w:rsidP="00876E56">
      <w:pPr>
        <w:rPr>
          <w:sz w:val="20"/>
          <w:szCs w:val="20"/>
        </w:rPr>
      </w:pPr>
      <w:r w:rsidRPr="00B42748">
        <w:rPr>
          <w:rStyle w:val="FootnoteReference"/>
          <w:sz w:val="20"/>
          <w:szCs w:val="20"/>
        </w:rPr>
        <w:footnoteRef/>
      </w:r>
      <w:r w:rsidRPr="00B42748">
        <w:rPr>
          <w:sz w:val="20"/>
          <w:szCs w:val="20"/>
        </w:rPr>
        <w:t xml:space="preserve"> </w:t>
      </w:r>
      <w:r w:rsidR="00AC4F06" w:rsidRPr="00B42748">
        <w:rPr>
          <w:sz w:val="20"/>
          <w:szCs w:val="20"/>
        </w:rPr>
        <w:t>By Ingrid Waldron, Biology</w:t>
      </w:r>
      <w:r w:rsidR="0020593E">
        <w:rPr>
          <w:sz w:val="20"/>
          <w:szCs w:val="20"/>
        </w:rPr>
        <w:t xml:space="preserve"> Department</w:t>
      </w:r>
      <w:r w:rsidR="00AC4F06" w:rsidRPr="00B42748">
        <w:rPr>
          <w:sz w:val="20"/>
          <w:szCs w:val="20"/>
        </w:rPr>
        <w:t>, University of Pennsylvania,</w:t>
      </w:r>
      <w:r w:rsidR="00BB25C4" w:rsidRPr="00B42748">
        <w:rPr>
          <w:sz w:val="20"/>
          <w:szCs w:val="20"/>
        </w:rPr>
        <w:t xml:space="preserve"> </w:t>
      </w:r>
      <w:r w:rsidR="0020593E">
        <w:rPr>
          <w:sz w:val="20"/>
          <w:szCs w:val="20"/>
        </w:rPr>
        <w:t xml:space="preserve">© </w:t>
      </w:r>
      <w:r w:rsidR="00BB25C4" w:rsidRPr="00B42748">
        <w:rPr>
          <w:sz w:val="20"/>
          <w:szCs w:val="20"/>
        </w:rPr>
        <w:t>202</w:t>
      </w:r>
      <w:r w:rsidR="002C324B">
        <w:rPr>
          <w:sz w:val="20"/>
          <w:szCs w:val="20"/>
        </w:rPr>
        <w:t>5</w:t>
      </w:r>
      <w:r w:rsidR="00AC4F06" w:rsidRPr="00B42748">
        <w:rPr>
          <w:sz w:val="20"/>
          <w:szCs w:val="20"/>
        </w:rPr>
        <w:t xml:space="preserve">. </w:t>
      </w:r>
      <w:r w:rsidRPr="00B42748">
        <w:rPr>
          <w:sz w:val="20"/>
          <w:szCs w:val="20"/>
        </w:rPr>
        <w:t xml:space="preserve">These </w:t>
      </w:r>
      <w:r w:rsidR="00817CF2" w:rsidRPr="00B42748">
        <w:rPr>
          <w:sz w:val="20"/>
          <w:szCs w:val="20"/>
        </w:rPr>
        <w:t>Teacher Notes</w:t>
      </w:r>
      <w:r w:rsidR="004537F8">
        <w:rPr>
          <w:sz w:val="20"/>
          <w:szCs w:val="20"/>
        </w:rPr>
        <w:t xml:space="preserve"> and both versions of the</w:t>
      </w:r>
      <w:r w:rsidR="00623A70">
        <w:rPr>
          <w:sz w:val="20"/>
          <w:szCs w:val="20"/>
        </w:rPr>
        <w:t xml:space="preserve"> Student Handout</w:t>
      </w:r>
      <w:r w:rsidRPr="00B42748">
        <w:rPr>
          <w:sz w:val="20"/>
          <w:szCs w:val="20"/>
        </w:rPr>
        <w:t xml:space="preserve"> are available at</w:t>
      </w:r>
      <w:bookmarkStart w:id="2" w:name="_Hlk16338126"/>
      <w:r w:rsidR="00FB6A5F">
        <w:rPr>
          <w:sz w:val="20"/>
          <w:szCs w:val="20"/>
        </w:rPr>
        <w:t xml:space="preserve"> </w:t>
      </w:r>
      <w:bookmarkStart w:id="3" w:name="_Hlk167776576"/>
      <w:r w:rsidR="00FB6A5F">
        <w:rPr>
          <w:sz w:val="20"/>
          <w:szCs w:val="20"/>
        </w:rPr>
        <w:fldChar w:fldCharType="begin"/>
      </w:r>
      <w:r w:rsidR="00FB6A5F">
        <w:rPr>
          <w:sz w:val="20"/>
          <w:szCs w:val="20"/>
        </w:rPr>
        <w:instrText xml:space="preserve"> HYPERLINK "</w:instrText>
      </w:r>
      <w:r w:rsidR="00FB6A5F" w:rsidRPr="00FB6A5F">
        <w:rPr>
          <w:sz w:val="20"/>
          <w:szCs w:val="20"/>
        </w:rPr>
        <w:instrText>https://serendipstudio.org/exchange/bioactivities/SFCellOrgan</w:instrText>
      </w:r>
      <w:r w:rsidR="00FB6A5F">
        <w:rPr>
          <w:sz w:val="20"/>
          <w:szCs w:val="20"/>
        </w:rPr>
        <w:instrText xml:space="preserve">" </w:instrText>
      </w:r>
      <w:r w:rsidR="00FB6A5F">
        <w:rPr>
          <w:sz w:val="20"/>
          <w:szCs w:val="20"/>
        </w:rPr>
      </w:r>
      <w:r w:rsidR="00FB6A5F">
        <w:rPr>
          <w:sz w:val="20"/>
          <w:szCs w:val="20"/>
        </w:rPr>
        <w:fldChar w:fldCharType="separate"/>
      </w:r>
      <w:r w:rsidR="00FB6A5F" w:rsidRPr="000E45CD">
        <w:rPr>
          <w:rStyle w:val="Hyperlink"/>
          <w:sz w:val="20"/>
          <w:szCs w:val="20"/>
        </w:rPr>
        <w:t>https://serendipstudio.org/exchange/bioactivities/SFCellOrgan</w:t>
      </w:r>
      <w:r w:rsidR="00FB6A5F">
        <w:rPr>
          <w:sz w:val="20"/>
          <w:szCs w:val="20"/>
        </w:rPr>
        <w:fldChar w:fldCharType="end"/>
      </w:r>
      <w:bookmarkEnd w:id="2"/>
      <w:bookmarkEnd w:id="3"/>
      <w:r w:rsidR="00FB6A5F">
        <w:rPr>
          <w:sz w:val="20"/>
          <w:szCs w:val="20"/>
        </w:rPr>
        <w:t xml:space="preserve">. </w:t>
      </w:r>
      <w:r w:rsidR="000837E5" w:rsidRPr="00B42748">
        <w:rPr>
          <w:sz w:val="20"/>
          <w:szCs w:val="20"/>
        </w:rPr>
        <w:t xml:space="preserve"> </w:t>
      </w:r>
    </w:p>
  </w:footnote>
  <w:footnote w:id="2">
    <w:p w14:paraId="4E3C1C89" w14:textId="3DD854CA" w:rsidR="003364D1" w:rsidRPr="00B42748" w:rsidRDefault="003364D1" w:rsidP="003364D1">
      <w:pPr>
        <w:pStyle w:val="FootnoteText"/>
      </w:pPr>
      <w:r w:rsidRPr="00B42748">
        <w:rPr>
          <w:rStyle w:val="FootnoteReference"/>
        </w:rPr>
        <w:footnoteRef/>
      </w:r>
      <w:r w:rsidR="00AC4F06" w:rsidRPr="00B42748">
        <w:t xml:space="preserve"> Quotations are from</w:t>
      </w:r>
      <w:r w:rsidR="00B42748" w:rsidRPr="00B42748">
        <w:t xml:space="preserve"> </w:t>
      </w:r>
      <w:hyperlink r:id="rId1" w:history="1">
        <w:r w:rsidR="00B42748" w:rsidRPr="00B42748">
          <w:rPr>
            <w:rStyle w:val="Hyperlink"/>
          </w:rPr>
          <w:t>https://www.nextgenscience.org/</w:t>
        </w:r>
      </w:hyperlink>
      <w:r w:rsidR="00B42748" w:rsidRPr="00B42748">
        <w:t xml:space="preserve"> and</w:t>
      </w:r>
      <w:r w:rsidR="00AC4F06" w:rsidRPr="00B42748">
        <w:t xml:space="preserve"> </w:t>
      </w:r>
      <w:hyperlink r:id="rId2" w:history="1">
        <w:r w:rsidR="00FB6A5F" w:rsidRPr="000E45CD">
          <w:rPr>
            <w:rStyle w:val="Hyperlink"/>
          </w:rPr>
          <w:t>https://www.nextgenscience.org/sites/default/files/HS%20LS%20topics%20combined%206.13.13.pdf</w:t>
        </w:r>
      </w:hyperlink>
      <w:r w:rsidR="00FB6A5F">
        <w:t xml:space="preserve">. </w:t>
      </w:r>
    </w:p>
  </w:footnote>
  <w:footnote w:id="3">
    <w:p w14:paraId="5069747E" w14:textId="58F1424A" w:rsidR="00574471" w:rsidRDefault="0004629C">
      <w:pPr>
        <w:pStyle w:val="FootnoteText"/>
      </w:pPr>
      <w:r>
        <w:rPr>
          <w:rStyle w:val="FootnoteReference"/>
        </w:rPr>
        <w:footnoteRef/>
      </w:r>
      <w:r>
        <w:t xml:space="preserve"> </w:t>
      </w:r>
      <w:r w:rsidR="0030491F">
        <w:t>Sugars and amino acids</w:t>
      </w:r>
      <w:r w:rsidR="000B36FE">
        <w:t xml:space="preserve"> diffuse </w:t>
      </w:r>
      <w:r w:rsidR="0030491F">
        <w:t xml:space="preserve">into the blood that flows through the capillaries inside each </w:t>
      </w:r>
      <w:r>
        <w:t>villus</w:t>
      </w:r>
      <w:r w:rsidR="0030491F">
        <w:t xml:space="preserve"> and fatty acids</w:t>
      </w:r>
      <w:r w:rsidR="000B36FE">
        <w:t xml:space="preserve"> diffuse </w:t>
      </w:r>
      <w:r w:rsidR="0030491F">
        <w:t>into lymph in the lacteal</w:t>
      </w:r>
      <w:r w:rsidR="000B36FE">
        <w:t>s</w:t>
      </w:r>
      <w:r w:rsidR="0030491F">
        <w:t xml:space="preserve">. </w:t>
      </w:r>
      <w:r w:rsidR="008203EC">
        <w:t xml:space="preserve">The lymph is returned to the blood </w:t>
      </w:r>
      <w:r w:rsidR="00574471">
        <w:t>in the subclavian veins.</w:t>
      </w:r>
    </w:p>
    <w:p w14:paraId="36A0A767" w14:textId="64BF7113" w:rsidR="00574471" w:rsidRDefault="0004629C">
      <w:pPr>
        <w:pStyle w:val="FootnoteText"/>
      </w:pPr>
      <w:r>
        <w:t xml:space="preserve">The hepatic portal vein carries </w:t>
      </w:r>
      <w:r w:rsidRPr="00BA38D6">
        <w:t>blood from the small intestine to the liver</w:t>
      </w:r>
      <w:r>
        <w:t>,</w:t>
      </w:r>
      <w:r w:rsidRPr="00BA38D6">
        <w:t xml:space="preserve"> which processes some of the food molecules that have been absorbed</w:t>
      </w:r>
      <w:r>
        <w:t xml:space="preserve"> from the lumen of </w:t>
      </w:r>
      <w:r w:rsidRPr="00BA38D6">
        <w:t xml:space="preserve">the small intestine. </w:t>
      </w:r>
      <w:r>
        <w:t>For example, after a meal, glucose levels are high in the blood that</w:t>
      </w:r>
      <w:r w:rsidR="0020593E">
        <w:t xml:space="preserve"> flows through the hepatic portal vein</w:t>
      </w:r>
      <w:r w:rsidR="000B36FE">
        <w:t xml:space="preserve">. The </w:t>
      </w:r>
      <w:r>
        <w:t>liver removes</w:t>
      </w:r>
      <w:r w:rsidRPr="004006E2">
        <w:t xml:space="preserve"> some </w:t>
      </w:r>
      <w:r>
        <w:t>glucose from the blood</w:t>
      </w:r>
      <w:r w:rsidRPr="004006E2">
        <w:t xml:space="preserve"> and </w:t>
      </w:r>
      <w:r>
        <w:t>converts</w:t>
      </w:r>
      <w:r w:rsidRPr="004006E2">
        <w:t xml:space="preserve"> it to a storage form (glycogen)</w:t>
      </w:r>
      <w:r w:rsidR="000B36FE">
        <w:t>.</w:t>
      </w:r>
      <w:r w:rsidR="0020593E">
        <w:t xml:space="preserve"> Later</w:t>
      </w:r>
      <w:r w:rsidR="000B36FE">
        <w:t xml:space="preserve">, glycogen can be broken down to </w:t>
      </w:r>
      <w:r w:rsidR="00574471">
        <w:t>glucose</w:t>
      </w:r>
      <w:r w:rsidRPr="004006E2">
        <w:t xml:space="preserve"> for use between meals.</w:t>
      </w:r>
      <w:r>
        <w:t xml:space="preserve"> </w:t>
      </w:r>
      <w:r w:rsidRPr="00BA38D6">
        <w:t xml:space="preserve">From the liver, the blood flows to the heart which pumps blood containing nutrients to </w:t>
      </w:r>
      <w:r>
        <w:t xml:space="preserve">capillaries </w:t>
      </w:r>
      <w:r w:rsidR="00B13FAF">
        <w:t xml:space="preserve">in the lungs and then </w:t>
      </w:r>
      <w:r>
        <w:t>near</w:t>
      </w:r>
      <w:r w:rsidRPr="00BA38D6">
        <w:t xml:space="preserve"> every cell in the body.</w:t>
      </w:r>
      <w:r>
        <w:t xml:space="preserve"> </w:t>
      </w:r>
    </w:p>
    <w:p w14:paraId="66BB4586" w14:textId="78A6EB60" w:rsidR="0004629C" w:rsidRDefault="00627922">
      <w:pPr>
        <w:pStyle w:val="FootnoteText"/>
      </w:pPr>
      <w:r>
        <w:t xml:space="preserve">Hormones </w:t>
      </w:r>
      <w:r w:rsidR="0004629C">
        <w:t xml:space="preserve">play an important role in coordinating the functions of </w:t>
      </w:r>
      <w:r>
        <w:t xml:space="preserve">different parts of the </w:t>
      </w:r>
      <w:r w:rsidR="0004629C">
        <w:t>digestive system.</w:t>
      </w:r>
      <w:r w:rsidR="00067795">
        <w:t xml:space="preserve"> The nervous system controls the activity of the tongue and jaw muscles in the mouth and regulates other aspects of digestion.</w:t>
      </w:r>
    </w:p>
  </w:footnote>
  <w:footnote w:id="4">
    <w:p w14:paraId="02B20C75" w14:textId="20ED7ABD" w:rsidR="00627922" w:rsidRDefault="00627922" w:rsidP="00627922">
      <w:pPr>
        <w:pStyle w:val="FootnoteText"/>
      </w:pPr>
      <w:r>
        <w:rPr>
          <w:rStyle w:val="FootnoteReference"/>
        </w:rPr>
        <w:footnoteRef/>
      </w:r>
      <w:r>
        <w:t xml:space="preserve"> The </w:t>
      </w:r>
      <w:r w:rsidR="00FD6DD9">
        <w:t xml:space="preserve">same </w:t>
      </w:r>
      <w:r>
        <w:t>considerations explain why the alveoli in the lungs are lined by a single layer of flattened cells.</w:t>
      </w:r>
    </w:p>
  </w:footnote>
  <w:footnote w:id="5">
    <w:p w14:paraId="4DF329A3" w14:textId="59EE7551" w:rsidR="00A04041" w:rsidRDefault="00A04041" w:rsidP="00A04041">
      <w:pPr>
        <w:pStyle w:val="FootnoteText"/>
      </w:pPr>
      <w:r>
        <w:rPr>
          <w:rStyle w:val="FootnoteReference"/>
        </w:rPr>
        <w:footnoteRef/>
      </w:r>
      <w:r>
        <w:t xml:space="preserve"> These criteria are paraphrased from </w:t>
      </w:r>
      <w:r w:rsidRPr="00995079">
        <w:rPr>
          <w:u w:val="single"/>
        </w:rPr>
        <w:t>Argument-Driven Inquiry in Biology</w:t>
      </w:r>
      <w:r>
        <w:t xml:space="preserve"> (by Sampson et al., NSTA Press). This book presents a useful, more extensive </w:t>
      </w:r>
      <w:r w:rsidR="00731E9B">
        <w:t xml:space="preserve">approach </w:t>
      </w:r>
      <w:r>
        <w:t>for developing students’ ability to engage in scientific argument</w:t>
      </w:r>
      <w:r w:rsidR="0028574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B2C01"/>
    <w:multiLevelType w:val="hybridMultilevel"/>
    <w:tmpl w:val="D5106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B1324"/>
    <w:multiLevelType w:val="hybridMultilevel"/>
    <w:tmpl w:val="B80E8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87E21"/>
    <w:multiLevelType w:val="hybridMultilevel"/>
    <w:tmpl w:val="333048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E0A0E"/>
    <w:multiLevelType w:val="hybridMultilevel"/>
    <w:tmpl w:val="F2DA2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22D7E"/>
    <w:multiLevelType w:val="hybridMultilevel"/>
    <w:tmpl w:val="D124E0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E2BAE"/>
    <w:multiLevelType w:val="hybridMultilevel"/>
    <w:tmpl w:val="223011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944757"/>
    <w:multiLevelType w:val="hybridMultilevel"/>
    <w:tmpl w:val="2A520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AB17AA"/>
    <w:multiLevelType w:val="hybridMultilevel"/>
    <w:tmpl w:val="9750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81755"/>
    <w:multiLevelType w:val="hybridMultilevel"/>
    <w:tmpl w:val="9D401C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241A84"/>
    <w:multiLevelType w:val="hybridMultilevel"/>
    <w:tmpl w:val="C6D21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121009"/>
    <w:multiLevelType w:val="hybridMultilevel"/>
    <w:tmpl w:val="CE041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6074EF"/>
    <w:multiLevelType w:val="hybridMultilevel"/>
    <w:tmpl w:val="B13E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90752F"/>
    <w:multiLevelType w:val="hybridMultilevel"/>
    <w:tmpl w:val="B0EA7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047866"/>
    <w:multiLevelType w:val="hybridMultilevel"/>
    <w:tmpl w:val="67FA78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C54EE"/>
    <w:multiLevelType w:val="hybridMultilevel"/>
    <w:tmpl w:val="E098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9F0D28"/>
    <w:multiLevelType w:val="hybridMultilevel"/>
    <w:tmpl w:val="E6FE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C7082E"/>
    <w:multiLevelType w:val="hybridMultilevel"/>
    <w:tmpl w:val="967C8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71A5FE1"/>
    <w:multiLevelType w:val="hybridMultilevel"/>
    <w:tmpl w:val="02A4A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91905327">
    <w:abstractNumId w:val="13"/>
  </w:num>
  <w:num w:numId="2" w16cid:durableId="910044359">
    <w:abstractNumId w:val="5"/>
  </w:num>
  <w:num w:numId="3" w16cid:durableId="1215773007">
    <w:abstractNumId w:val="12"/>
  </w:num>
  <w:num w:numId="4" w16cid:durableId="1056926577">
    <w:abstractNumId w:val="6"/>
  </w:num>
  <w:num w:numId="5" w16cid:durableId="1186213133">
    <w:abstractNumId w:val="7"/>
  </w:num>
  <w:num w:numId="6" w16cid:durableId="109787919">
    <w:abstractNumId w:val="0"/>
  </w:num>
  <w:num w:numId="7" w16cid:durableId="878316812">
    <w:abstractNumId w:val="9"/>
  </w:num>
  <w:num w:numId="8" w16cid:durableId="2069648746">
    <w:abstractNumId w:val="14"/>
  </w:num>
  <w:num w:numId="9" w16cid:durableId="1110512747">
    <w:abstractNumId w:val="10"/>
  </w:num>
  <w:num w:numId="10" w16cid:durableId="1234126894">
    <w:abstractNumId w:val="15"/>
  </w:num>
  <w:num w:numId="11" w16cid:durableId="333339589">
    <w:abstractNumId w:val="3"/>
  </w:num>
  <w:num w:numId="12" w16cid:durableId="370351370">
    <w:abstractNumId w:val="4"/>
  </w:num>
  <w:num w:numId="13" w16cid:durableId="138693237">
    <w:abstractNumId w:val="1"/>
  </w:num>
  <w:num w:numId="14" w16cid:durableId="32118844">
    <w:abstractNumId w:val="16"/>
  </w:num>
  <w:num w:numId="15" w16cid:durableId="52198962">
    <w:abstractNumId w:val="2"/>
  </w:num>
  <w:num w:numId="16" w16cid:durableId="1105229921">
    <w:abstractNumId w:val="8"/>
  </w:num>
  <w:num w:numId="17" w16cid:durableId="1059934579">
    <w:abstractNumId w:val="17"/>
  </w:num>
  <w:num w:numId="18" w16cid:durableId="1542090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CC1D71A-9160-4A60-8FF6-6E6D7E25888C}"/>
    <w:docVar w:name="dgnword-eventsink" w:val="2830915184368"/>
  </w:docVars>
  <w:rsids>
    <w:rsidRoot w:val="000F26EA"/>
    <w:rsid w:val="00000BE0"/>
    <w:rsid w:val="00000F16"/>
    <w:rsid w:val="00000F2F"/>
    <w:rsid w:val="000066BD"/>
    <w:rsid w:val="0001007F"/>
    <w:rsid w:val="00010779"/>
    <w:rsid w:val="00012470"/>
    <w:rsid w:val="00012CD2"/>
    <w:rsid w:val="00014637"/>
    <w:rsid w:val="00014922"/>
    <w:rsid w:val="000175E9"/>
    <w:rsid w:val="00021E76"/>
    <w:rsid w:val="00023366"/>
    <w:rsid w:val="00027D66"/>
    <w:rsid w:val="0003079C"/>
    <w:rsid w:val="00033219"/>
    <w:rsid w:val="00034CD3"/>
    <w:rsid w:val="000363E9"/>
    <w:rsid w:val="0004548B"/>
    <w:rsid w:val="000461F9"/>
    <w:rsid w:val="0004629C"/>
    <w:rsid w:val="00055030"/>
    <w:rsid w:val="0006251F"/>
    <w:rsid w:val="00064597"/>
    <w:rsid w:val="00067795"/>
    <w:rsid w:val="00067F37"/>
    <w:rsid w:val="00075FBF"/>
    <w:rsid w:val="00076519"/>
    <w:rsid w:val="0007669A"/>
    <w:rsid w:val="000837E5"/>
    <w:rsid w:val="0008382A"/>
    <w:rsid w:val="000969B6"/>
    <w:rsid w:val="000A3373"/>
    <w:rsid w:val="000B0541"/>
    <w:rsid w:val="000B0C0B"/>
    <w:rsid w:val="000B36FE"/>
    <w:rsid w:val="000C41CB"/>
    <w:rsid w:val="000C4F7A"/>
    <w:rsid w:val="000D0C04"/>
    <w:rsid w:val="000D3396"/>
    <w:rsid w:val="000E29E5"/>
    <w:rsid w:val="000F26EA"/>
    <w:rsid w:val="000F282E"/>
    <w:rsid w:val="0010199C"/>
    <w:rsid w:val="0010220A"/>
    <w:rsid w:val="00105FD4"/>
    <w:rsid w:val="0011017F"/>
    <w:rsid w:val="00114639"/>
    <w:rsid w:val="001235A6"/>
    <w:rsid w:val="0012558D"/>
    <w:rsid w:val="00130041"/>
    <w:rsid w:val="00130320"/>
    <w:rsid w:val="001327DC"/>
    <w:rsid w:val="0013385B"/>
    <w:rsid w:val="00137755"/>
    <w:rsid w:val="001378EC"/>
    <w:rsid w:val="00146E10"/>
    <w:rsid w:val="00147E6E"/>
    <w:rsid w:val="00150F77"/>
    <w:rsid w:val="00151B28"/>
    <w:rsid w:val="001539AB"/>
    <w:rsid w:val="00154648"/>
    <w:rsid w:val="0015729C"/>
    <w:rsid w:val="0016207B"/>
    <w:rsid w:val="00165E2D"/>
    <w:rsid w:val="0016661C"/>
    <w:rsid w:val="00173EDF"/>
    <w:rsid w:val="00176BB2"/>
    <w:rsid w:val="00180BA5"/>
    <w:rsid w:val="00181ABD"/>
    <w:rsid w:val="00182B0D"/>
    <w:rsid w:val="0018685D"/>
    <w:rsid w:val="00192633"/>
    <w:rsid w:val="001A18AF"/>
    <w:rsid w:val="001A54C9"/>
    <w:rsid w:val="001B0010"/>
    <w:rsid w:val="001C1829"/>
    <w:rsid w:val="001C5E12"/>
    <w:rsid w:val="001C6FCA"/>
    <w:rsid w:val="001C7E94"/>
    <w:rsid w:val="001D194B"/>
    <w:rsid w:val="001D6AB2"/>
    <w:rsid w:val="001E5E4B"/>
    <w:rsid w:val="001F127B"/>
    <w:rsid w:val="001F5890"/>
    <w:rsid w:val="00200192"/>
    <w:rsid w:val="0020593E"/>
    <w:rsid w:val="002101AB"/>
    <w:rsid w:val="002126D4"/>
    <w:rsid w:val="00213E8F"/>
    <w:rsid w:val="002152A0"/>
    <w:rsid w:val="00217729"/>
    <w:rsid w:val="002179DD"/>
    <w:rsid w:val="00220C35"/>
    <w:rsid w:val="002213AF"/>
    <w:rsid w:val="00225A22"/>
    <w:rsid w:val="00225F44"/>
    <w:rsid w:val="002303F6"/>
    <w:rsid w:val="00230735"/>
    <w:rsid w:val="00233601"/>
    <w:rsid w:val="0024040D"/>
    <w:rsid w:val="00241762"/>
    <w:rsid w:val="0024419D"/>
    <w:rsid w:val="002511BA"/>
    <w:rsid w:val="0025237C"/>
    <w:rsid w:val="00253E0F"/>
    <w:rsid w:val="00255F49"/>
    <w:rsid w:val="002611C7"/>
    <w:rsid w:val="00261998"/>
    <w:rsid w:val="002644AF"/>
    <w:rsid w:val="00266025"/>
    <w:rsid w:val="002665AD"/>
    <w:rsid w:val="00267686"/>
    <w:rsid w:val="00272285"/>
    <w:rsid w:val="002726C6"/>
    <w:rsid w:val="002768A6"/>
    <w:rsid w:val="00283B2B"/>
    <w:rsid w:val="00284331"/>
    <w:rsid w:val="0028574A"/>
    <w:rsid w:val="00286DEE"/>
    <w:rsid w:val="0028720E"/>
    <w:rsid w:val="00293240"/>
    <w:rsid w:val="00295231"/>
    <w:rsid w:val="002A069D"/>
    <w:rsid w:val="002A1369"/>
    <w:rsid w:val="002A37FB"/>
    <w:rsid w:val="002A4D47"/>
    <w:rsid w:val="002A7A89"/>
    <w:rsid w:val="002B0C3F"/>
    <w:rsid w:val="002B2283"/>
    <w:rsid w:val="002B45DD"/>
    <w:rsid w:val="002C324B"/>
    <w:rsid w:val="002C7A9C"/>
    <w:rsid w:val="002D70F7"/>
    <w:rsid w:val="002D7979"/>
    <w:rsid w:val="002E7293"/>
    <w:rsid w:val="002E78FD"/>
    <w:rsid w:val="002F4394"/>
    <w:rsid w:val="002F43F6"/>
    <w:rsid w:val="002F4DC6"/>
    <w:rsid w:val="0030491F"/>
    <w:rsid w:val="00305590"/>
    <w:rsid w:val="003118A8"/>
    <w:rsid w:val="00311C0A"/>
    <w:rsid w:val="00333E3E"/>
    <w:rsid w:val="00335BBA"/>
    <w:rsid w:val="003364D1"/>
    <w:rsid w:val="003454E8"/>
    <w:rsid w:val="00350DF6"/>
    <w:rsid w:val="00352D01"/>
    <w:rsid w:val="00353FEA"/>
    <w:rsid w:val="003540CA"/>
    <w:rsid w:val="0035692E"/>
    <w:rsid w:val="00360EA7"/>
    <w:rsid w:val="0036194E"/>
    <w:rsid w:val="003671C3"/>
    <w:rsid w:val="003701BB"/>
    <w:rsid w:val="00371BAA"/>
    <w:rsid w:val="003773BD"/>
    <w:rsid w:val="00381458"/>
    <w:rsid w:val="003832AE"/>
    <w:rsid w:val="00384DDF"/>
    <w:rsid w:val="00391A6D"/>
    <w:rsid w:val="00392768"/>
    <w:rsid w:val="00393FCD"/>
    <w:rsid w:val="003945CC"/>
    <w:rsid w:val="003A1726"/>
    <w:rsid w:val="003A3FB2"/>
    <w:rsid w:val="003A6633"/>
    <w:rsid w:val="003B2D36"/>
    <w:rsid w:val="003B30D4"/>
    <w:rsid w:val="003B37F9"/>
    <w:rsid w:val="003B4550"/>
    <w:rsid w:val="003B6C58"/>
    <w:rsid w:val="003B6DAE"/>
    <w:rsid w:val="003B6EBC"/>
    <w:rsid w:val="003B7AE4"/>
    <w:rsid w:val="003C45FA"/>
    <w:rsid w:val="003C6C28"/>
    <w:rsid w:val="003D47D9"/>
    <w:rsid w:val="003D7B54"/>
    <w:rsid w:val="003D7EE7"/>
    <w:rsid w:val="003E4698"/>
    <w:rsid w:val="003E55E8"/>
    <w:rsid w:val="003F06BE"/>
    <w:rsid w:val="003F1729"/>
    <w:rsid w:val="003F4A57"/>
    <w:rsid w:val="003F7889"/>
    <w:rsid w:val="00400165"/>
    <w:rsid w:val="004006E2"/>
    <w:rsid w:val="004113F6"/>
    <w:rsid w:val="00416D29"/>
    <w:rsid w:val="00420011"/>
    <w:rsid w:val="00420719"/>
    <w:rsid w:val="00422051"/>
    <w:rsid w:val="00422D7E"/>
    <w:rsid w:val="00430205"/>
    <w:rsid w:val="00432C43"/>
    <w:rsid w:val="00434AF6"/>
    <w:rsid w:val="00435C19"/>
    <w:rsid w:val="00437714"/>
    <w:rsid w:val="00441D4D"/>
    <w:rsid w:val="004422EA"/>
    <w:rsid w:val="00444052"/>
    <w:rsid w:val="00444ED3"/>
    <w:rsid w:val="004537F8"/>
    <w:rsid w:val="00455FA3"/>
    <w:rsid w:val="00461FED"/>
    <w:rsid w:val="004644A1"/>
    <w:rsid w:val="00465289"/>
    <w:rsid w:val="00465382"/>
    <w:rsid w:val="004675A4"/>
    <w:rsid w:val="00471F70"/>
    <w:rsid w:val="0047360D"/>
    <w:rsid w:val="00473E4A"/>
    <w:rsid w:val="00476FA9"/>
    <w:rsid w:val="00480814"/>
    <w:rsid w:val="00480AEF"/>
    <w:rsid w:val="004819E5"/>
    <w:rsid w:val="0048229B"/>
    <w:rsid w:val="00482D29"/>
    <w:rsid w:val="00492DAA"/>
    <w:rsid w:val="004A05B9"/>
    <w:rsid w:val="004A083B"/>
    <w:rsid w:val="004A0F3B"/>
    <w:rsid w:val="004A26A3"/>
    <w:rsid w:val="004A299B"/>
    <w:rsid w:val="004A4583"/>
    <w:rsid w:val="004A7080"/>
    <w:rsid w:val="004B2E82"/>
    <w:rsid w:val="004B5B92"/>
    <w:rsid w:val="004B5D6A"/>
    <w:rsid w:val="004C3C05"/>
    <w:rsid w:val="004C6124"/>
    <w:rsid w:val="004C69F3"/>
    <w:rsid w:val="004C763C"/>
    <w:rsid w:val="004C7FD7"/>
    <w:rsid w:val="004D08EC"/>
    <w:rsid w:val="004D0D0D"/>
    <w:rsid w:val="004D210F"/>
    <w:rsid w:val="004D31CF"/>
    <w:rsid w:val="004D3745"/>
    <w:rsid w:val="004F0FC8"/>
    <w:rsid w:val="00500267"/>
    <w:rsid w:val="00510467"/>
    <w:rsid w:val="00512F6D"/>
    <w:rsid w:val="005149A3"/>
    <w:rsid w:val="005212C3"/>
    <w:rsid w:val="00522420"/>
    <w:rsid w:val="00523DBB"/>
    <w:rsid w:val="00525D21"/>
    <w:rsid w:val="005260C7"/>
    <w:rsid w:val="00532318"/>
    <w:rsid w:val="00537CC5"/>
    <w:rsid w:val="00540557"/>
    <w:rsid w:val="00547A7A"/>
    <w:rsid w:val="00547F60"/>
    <w:rsid w:val="005506EF"/>
    <w:rsid w:val="00550F6B"/>
    <w:rsid w:val="00555282"/>
    <w:rsid w:val="005577A9"/>
    <w:rsid w:val="00560A21"/>
    <w:rsid w:val="00565196"/>
    <w:rsid w:val="005654E9"/>
    <w:rsid w:val="00571212"/>
    <w:rsid w:val="00571A3C"/>
    <w:rsid w:val="00572AA4"/>
    <w:rsid w:val="00573CE6"/>
    <w:rsid w:val="00574471"/>
    <w:rsid w:val="00574EFC"/>
    <w:rsid w:val="005801BF"/>
    <w:rsid w:val="00586EDE"/>
    <w:rsid w:val="00590245"/>
    <w:rsid w:val="00591273"/>
    <w:rsid w:val="00592326"/>
    <w:rsid w:val="0059471F"/>
    <w:rsid w:val="00594FDA"/>
    <w:rsid w:val="0059686F"/>
    <w:rsid w:val="0059762A"/>
    <w:rsid w:val="005A1F7B"/>
    <w:rsid w:val="005A2392"/>
    <w:rsid w:val="005A3063"/>
    <w:rsid w:val="005A5676"/>
    <w:rsid w:val="005A7145"/>
    <w:rsid w:val="005B002D"/>
    <w:rsid w:val="005B2E37"/>
    <w:rsid w:val="005B40E3"/>
    <w:rsid w:val="005B41BF"/>
    <w:rsid w:val="005B572F"/>
    <w:rsid w:val="005B68EB"/>
    <w:rsid w:val="005C0FB7"/>
    <w:rsid w:val="005C35DA"/>
    <w:rsid w:val="005C3B08"/>
    <w:rsid w:val="005C7C27"/>
    <w:rsid w:val="005D031A"/>
    <w:rsid w:val="005D38F0"/>
    <w:rsid w:val="005D5C61"/>
    <w:rsid w:val="005F27D9"/>
    <w:rsid w:val="005F3F36"/>
    <w:rsid w:val="005F7CBF"/>
    <w:rsid w:val="00602C2D"/>
    <w:rsid w:val="006049D1"/>
    <w:rsid w:val="00607BBF"/>
    <w:rsid w:val="00610559"/>
    <w:rsid w:val="00614CBE"/>
    <w:rsid w:val="00620551"/>
    <w:rsid w:val="00623A70"/>
    <w:rsid w:val="006246F2"/>
    <w:rsid w:val="006269E3"/>
    <w:rsid w:val="00627922"/>
    <w:rsid w:val="00631FD1"/>
    <w:rsid w:val="00636849"/>
    <w:rsid w:val="00637369"/>
    <w:rsid w:val="006402B7"/>
    <w:rsid w:val="00640C25"/>
    <w:rsid w:val="00641459"/>
    <w:rsid w:val="00641925"/>
    <w:rsid w:val="00642EEE"/>
    <w:rsid w:val="0064389F"/>
    <w:rsid w:val="00643C3E"/>
    <w:rsid w:val="00643E63"/>
    <w:rsid w:val="0064518E"/>
    <w:rsid w:val="00645F20"/>
    <w:rsid w:val="006508DC"/>
    <w:rsid w:val="00653CA3"/>
    <w:rsid w:val="00656074"/>
    <w:rsid w:val="00657505"/>
    <w:rsid w:val="00662AF1"/>
    <w:rsid w:val="00664E54"/>
    <w:rsid w:val="00673754"/>
    <w:rsid w:val="006758B8"/>
    <w:rsid w:val="00677248"/>
    <w:rsid w:val="0069050E"/>
    <w:rsid w:val="006A09C6"/>
    <w:rsid w:val="006A0F19"/>
    <w:rsid w:val="006A27DD"/>
    <w:rsid w:val="006A5B6F"/>
    <w:rsid w:val="006B1FA3"/>
    <w:rsid w:val="006B5640"/>
    <w:rsid w:val="006B60EB"/>
    <w:rsid w:val="006C0A84"/>
    <w:rsid w:val="006C2EB5"/>
    <w:rsid w:val="006D383F"/>
    <w:rsid w:val="006D40FE"/>
    <w:rsid w:val="006D4988"/>
    <w:rsid w:val="006D5462"/>
    <w:rsid w:val="006D7AED"/>
    <w:rsid w:val="006E1EC7"/>
    <w:rsid w:val="006E7A62"/>
    <w:rsid w:val="006F4C45"/>
    <w:rsid w:val="006F4DA1"/>
    <w:rsid w:val="00701F4A"/>
    <w:rsid w:val="00703A28"/>
    <w:rsid w:val="00706150"/>
    <w:rsid w:val="00712DA7"/>
    <w:rsid w:val="00714F95"/>
    <w:rsid w:val="00717347"/>
    <w:rsid w:val="007176A7"/>
    <w:rsid w:val="00723643"/>
    <w:rsid w:val="00724DFE"/>
    <w:rsid w:val="00724F42"/>
    <w:rsid w:val="00725313"/>
    <w:rsid w:val="00727496"/>
    <w:rsid w:val="00730ECF"/>
    <w:rsid w:val="00731BBE"/>
    <w:rsid w:val="00731E9B"/>
    <w:rsid w:val="00736BCD"/>
    <w:rsid w:val="00736CB7"/>
    <w:rsid w:val="007418EA"/>
    <w:rsid w:val="0074272D"/>
    <w:rsid w:val="0074368C"/>
    <w:rsid w:val="00751DA0"/>
    <w:rsid w:val="00752F65"/>
    <w:rsid w:val="0075637A"/>
    <w:rsid w:val="007572CB"/>
    <w:rsid w:val="00763C22"/>
    <w:rsid w:val="00765DF1"/>
    <w:rsid w:val="007664F1"/>
    <w:rsid w:val="007708E7"/>
    <w:rsid w:val="0077313A"/>
    <w:rsid w:val="0077534D"/>
    <w:rsid w:val="00777FD3"/>
    <w:rsid w:val="0079575C"/>
    <w:rsid w:val="007972A2"/>
    <w:rsid w:val="007A18B4"/>
    <w:rsid w:val="007A41F5"/>
    <w:rsid w:val="007A54B7"/>
    <w:rsid w:val="007B791B"/>
    <w:rsid w:val="007C029A"/>
    <w:rsid w:val="007C2346"/>
    <w:rsid w:val="007C59B5"/>
    <w:rsid w:val="007D15AB"/>
    <w:rsid w:val="007D16AA"/>
    <w:rsid w:val="007D1815"/>
    <w:rsid w:val="007D5070"/>
    <w:rsid w:val="007D5654"/>
    <w:rsid w:val="007D5BAE"/>
    <w:rsid w:val="007D645B"/>
    <w:rsid w:val="007E12AB"/>
    <w:rsid w:val="007E47FC"/>
    <w:rsid w:val="007E49CC"/>
    <w:rsid w:val="007E7A13"/>
    <w:rsid w:val="007E7FD0"/>
    <w:rsid w:val="007F224B"/>
    <w:rsid w:val="007F4C7B"/>
    <w:rsid w:val="007F7002"/>
    <w:rsid w:val="008002D8"/>
    <w:rsid w:val="00800A91"/>
    <w:rsid w:val="0080200B"/>
    <w:rsid w:val="00812CA7"/>
    <w:rsid w:val="00814086"/>
    <w:rsid w:val="0081408C"/>
    <w:rsid w:val="00814E25"/>
    <w:rsid w:val="00817CF2"/>
    <w:rsid w:val="008203EC"/>
    <w:rsid w:val="008240FE"/>
    <w:rsid w:val="008265FE"/>
    <w:rsid w:val="0083067A"/>
    <w:rsid w:val="00830A7E"/>
    <w:rsid w:val="0083225A"/>
    <w:rsid w:val="00832A0C"/>
    <w:rsid w:val="00832BDD"/>
    <w:rsid w:val="00835C63"/>
    <w:rsid w:val="00846104"/>
    <w:rsid w:val="008478C2"/>
    <w:rsid w:val="00847DAB"/>
    <w:rsid w:val="008524F5"/>
    <w:rsid w:val="0085325F"/>
    <w:rsid w:val="00856561"/>
    <w:rsid w:val="008602A9"/>
    <w:rsid w:val="008608E6"/>
    <w:rsid w:val="00865226"/>
    <w:rsid w:val="00865E02"/>
    <w:rsid w:val="00866F09"/>
    <w:rsid w:val="00872316"/>
    <w:rsid w:val="0087603B"/>
    <w:rsid w:val="00876E56"/>
    <w:rsid w:val="0088093A"/>
    <w:rsid w:val="008817C5"/>
    <w:rsid w:val="0088294A"/>
    <w:rsid w:val="0088413D"/>
    <w:rsid w:val="008A1B7F"/>
    <w:rsid w:val="008A383B"/>
    <w:rsid w:val="008A4CB2"/>
    <w:rsid w:val="008A60EF"/>
    <w:rsid w:val="008B1BA8"/>
    <w:rsid w:val="008B485D"/>
    <w:rsid w:val="008B53F0"/>
    <w:rsid w:val="008B5B0A"/>
    <w:rsid w:val="008C29D3"/>
    <w:rsid w:val="008C6637"/>
    <w:rsid w:val="008C7FD0"/>
    <w:rsid w:val="008D0E3C"/>
    <w:rsid w:val="008D1218"/>
    <w:rsid w:val="008D2297"/>
    <w:rsid w:val="008D46A0"/>
    <w:rsid w:val="008D7299"/>
    <w:rsid w:val="008E0C7D"/>
    <w:rsid w:val="008E310D"/>
    <w:rsid w:val="008F6B26"/>
    <w:rsid w:val="009031D8"/>
    <w:rsid w:val="00906D12"/>
    <w:rsid w:val="009109D3"/>
    <w:rsid w:val="00913F86"/>
    <w:rsid w:val="00914474"/>
    <w:rsid w:val="0091680C"/>
    <w:rsid w:val="00920A00"/>
    <w:rsid w:val="00920EF3"/>
    <w:rsid w:val="00924594"/>
    <w:rsid w:val="00930BDC"/>
    <w:rsid w:val="0093270D"/>
    <w:rsid w:val="009344B0"/>
    <w:rsid w:val="00934BCC"/>
    <w:rsid w:val="00936B03"/>
    <w:rsid w:val="0093751F"/>
    <w:rsid w:val="0094000E"/>
    <w:rsid w:val="009419C3"/>
    <w:rsid w:val="009421DD"/>
    <w:rsid w:val="00944E4A"/>
    <w:rsid w:val="009502F5"/>
    <w:rsid w:val="009531D3"/>
    <w:rsid w:val="00955402"/>
    <w:rsid w:val="0095545F"/>
    <w:rsid w:val="00955647"/>
    <w:rsid w:val="00955985"/>
    <w:rsid w:val="00960439"/>
    <w:rsid w:val="00976518"/>
    <w:rsid w:val="009813A8"/>
    <w:rsid w:val="00981C08"/>
    <w:rsid w:val="00982AED"/>
    <w:rsid w:val="00994D4D"/>
    <w:rsid w:val="009A340F"/>
    <w:rsid w:val="009A7094"/>
    <w:rsid w:val="009A76A4"/>
    <w:rsid w:val="009A7822"/>
    <w:rsid w:val="009B0F82"/>
    <w:rsid w:val="009B13EC"/>
    <w:rsid w:val="009B609A"/>
    <w:rsid w:val="009C4488"/>
    <w:rsid w:val="009C5C4F"/>
    <w:rsid w:val="009D3239"/>
    <w:rsid w:val="009D32DD"/>
    <w:rsid w:val="009D6466"/>
    <w:rsid w:val="009D6CCB"/>
    <w:rsid w:val="009D7554"/>
    <w:rsid w:val="009F2C2F"/>
    <w:rsid w:val="009F336C"/>
    <w:rsid w:val="009F615E"/>
    <w:rsid w:val="009F73A3"/>
    <w:rsid w:val="00A01131"/>
    <w:rsid w:val="00A04041"/>
    <w:rsid w:val="00A04D80"/>
    <w:rsid w:val="00A13B15"/>
    <w:rsid w:val="00A1417F"/>
    <w:rsid w:val="00A25E5E"/>
    <w:rsid w:val="00A26E52"/>
    <w:rsid w:val="00A2777D"/>
    <w:rsid w:val="00A30B6A"/>
    <w:rsid w:val="00A318BD"/>
    <w:rsid w:val="00A31A75"/>
    <w:rsid w:val="00A3230C"/>
    <w:rsid w:val="00A34CEF"/>
    <w:rsid w:val="00A40ACF"/>
    <w:rsid w:val="00A41A1F"/>
    <w:rsid w:val="00A4220C"/>
    <w:rsid w:val="00A42EA0"/>
    <w:rsid w:val="00A43248"/>
    <w:rsid w:val="00A467CD"/>
    <w:rsid w:val="00A469CD"/>
    <w:rsid w:val="00A50510"/>
    <w:rsid w:val="00A550D5"/>
    <w:rsid w:val="00A64559"/>
    <w:rsid w:val="00A742BC"/>
    <w:rsid w:val="00A75220"/>
    <w:rsid w:val="00A77F1B"/>
    <w:rsid w:val="00A82B3B"/>
    <w:rsid w:val="00A8338D"/>
    <w:rsid w:val="00A83814"/>
    <w:rsid w:val="00A83D15"/>
    <w:rsid w:val="00A83F68"/>
    <w:rsid w:val="00A8744F"/>
    <w:rsid w:val="00A87896"/>
    <w:rsid w:val="00A87D0D"/>
    <w:rsid w:val="00A87DF3"/>
    <w:rsid w:val="00A915FA"/>
    <w:rsid w:val="00A924A7"/>
    <w:rsid w:val="00A96260"/>
    <w:rsid w:val="00A9761F"/>
    <w:rsid w:val="00AA49E6"/>
    <w:rsid w:val="00AA69C5"/>
    <w:rsid w:val="00AA7A78"/>
    <w:rsid w:val="00AB3FD9"/>
    <w:rsid w:val="00AC4F06"/>
    <w:rsid w:val="00AC52C7"/>
    <w:rsid w:val="00AC5655"/>
    <w:rsid w:val="00AC7C07"/>
    <w:rsid w:val="00AD4776"/>
    <w:rsid w:val="00AE3F83"/>
    <w:rsid w:val="00AE5869"/>
    <w:rsid w:val="00AF0141"/>
    <w:rsid w:val="00AF63EB"/>
    <w:rsid w:val="00B008CB"/>
    <w:rsid w:val="00B01817"/>
    <w:rsid w:val="00B04AFB"/>
    <w:rsid w:val="00B04B81"/>
    <w:rsid w:val="00B059AE"/>
    <w:rsid w:val="00B112E0"/>
    <w:rsid w:val="00B12FA6"/>
    <w:rsid w:val="00B13FAF"/>
    <w:rsid w:val="00B14D96"/>
    <w:rsid w:val="00B178A1"/>
    <w:rsid w:val="00B23CEE"/>
    <w:rsid w:val="00B24990"/>
    <w:rsid w:val="00B25986"/>
    <w:rsid w:val="00B26FB6"/>
    <w:rsid w:val="00B329CD"/>
    <w:rsid w:val="00B34EF5"/>
    <w:rsid w:val="00B40DA6"/>
    <w:rsid w:val="00B410A3"/>
    <w:rsid w:val="00B42748"/>
    <w:rsid w:val="00B435FD"/>
    <w:rsid w:val="00B438EC"/>
    <w:rsid w:val="00B45A65"/>
    <w:rsid w:val="00B51278"/>
    <w:rsid w:val="00B56870"/>
    <w:rsid w:val="00B61E28"/>
    <w:rsid w:val="00B63162"/>
    <w:rsid w:val="00B636C8"/>
    <w:rsid w:val="00B65915"/>
    <w:rsid w:val="00B77C89"/>
    <w:rsid w:val="00B85E05"/>
    <w:rsid w:val="00B9034F"/>
    <w:rsid w:val="00B90755"/>
    <w:rsid w:val="00B9495D"/>
    <w:rsid w:val="00BA38D6"/>
    <w:rsid w:val="00BA44B5"/>
    <w:rsid w:val="00BA5247"/>
    <w:rsid w:val="00BA53C0"/>
    <w:rsid w:val="00BA666A"/>
    <w:rsid w:val="00BA6773"/>
    <w:rsid w:val="00BB14F4"/>
    <w:rsid w:val="00BB25C4"/>
    <w:rsid w:val="00BB4824"/>
    <w:rsid w:val="00BB4DC3"/>
    <w:rsid w:val="00BB658D"/>
    <w:rsid w:val="00BC0701"/>
    <w:rsid w:val="00BC11F3"/>
    <w:rsid w:val="00BC5574"/>
    <w:rsid w:val="00BC5911"/>
    <w:rsid w:val="00BC61F8"/>
    <w:rsid w:val="00BC6458"/>
    <w:rsid w:val="00BD069F"/>
    <w:rsid w:val="00BD1E30"/>
    <w:rsid w:val="00BD28B5"/>
    <w:rsid w:val="00BD374B"/>
    <w:rsid w:val="00BD4D30"/>
    <w:rsid w:val="00BD63D4"/>
    <w:rsid w:val="00BE005B"/>
    <w:rsid w:val="00BE24C9"/>
    <w:rsid w:val="00BE2B0A"/>
    <w:rsid w:val="00BE4156"/>
    <w:rsid w:val="00BE724A"/>
    <w:rsid w:val="00BF1342"/>
    <w:rsid w:val="00BF2D7F"/>
    <w:rsid w:val="00BF3BEB"/>
    <w:rsid w:val="00BF5B73"/>
    <w:rsid w:val="00C07A5D"/>
    <w:rsid w:val="00C12A96"/>
    <w:rsid w:val="00C25E02"/>
    <w:rsid w:val="00C30EE9"/>
    <w:rsid w:val="00C30F80"/>
    <w:rsid w:val="00C3177E"/>
    <w:rsid w:val="00C365CA"/>
    <w:rsid w:val="00C407FD"/>
    <w:rsid w:val="00C41793"/>
    <w:rsid w:val="00C47174"/>
    <w:rsid w:val="00C51BB7"/>
    <w:rsid w:val="00C526A2"/>
    <w:rsid w:val="00C55918"/>
    <w:rsid w:val="00C55AAD"/>
    <w:rsid w:val="00C55E35"/>
    <w:rsid w:val="00C568AF"/>
    <w:rsid w:val="00C61319"/>
    <w:rsid w:val="00C62D2E"/>
    <w:rsid w:val="00C63D0C"/>
    <w:rsid w:val="00C64CFB"/>
    <w:rsid w:val="00C658E5"/>
    <w:rsid w:val="00C6697E"/>
    <w:rsid w:val="00C729CE"/>
    <w:rsid w:val="00C75AA4"/>
    <w:rsid w:val="00C81864"/>
    <w:rsid w:val="00C82217"/>
    <w:rsid w:val="00C8292A"/>
    <w:rsid w:val="00C96E01"/>
    <w:rsid w:val="00CA52E1"/>
    <w:rsid w:val="00CA6974"/>
    <w:rsid w:val="00CB2A4A"/>
    <w:rsid w:val="00CB516A"/>
    <w:rsid w:val="00CB5CFA"/>
    <w:rsid w:val="00CB7CF2"/>
    <w:rsid w:val="00CC1D59"/>
    <w:rsid w:val="00CC48C6"/>
    <w:rsid w:val="00CD0538"/>
    <w:rsid w:val="00CD12D4"/>
    <w:rsid w:val="00CD27AE"/>
    <w:rsid w:val="00CE1017"/>
    <w:rsid w:val="00CE1B35"/>
    <w:rsid w:val="00CF3033"/>
    <w:rsid w:val="00CF3B20"/>
    <w:rsid w:val="00CF6077"/>
    <w:rsid w:val="00CF7C07"/>
    <w:rsid w:val="00D03E14"/>
    <w:rsid w:val="00D048CE"/>
    <w:rsid w:val="00D217C4"/>
    <w:rsid w:val="00D219E6"/>
    <w:rsid w:val="00D22BBE"/>
    <w:rsid w:val="00D23030"/>
    <w:rsid w:val="00D3639F"/>
    <w:rsid w:val="00D40D45"/>
    <w:rsid w:val="00D460D7"/>
    <w:rsid w:val="00D46D8F"/>
    <w:rsid w:val="00D52566"/>
    <w:rsid w:val="00D538B8"/>
    <w:rsid w:val="00D575E9"/>
    <w:rsid w:val="00D615E8"/>
    <w:rsid w:val="00D631D1"/>
    <w:rsid w:val="00D64CF0"/>
    <w:rsid w:val="00D66E72"/>
    <w:rsid w:val="00D7698F"/>
    <w:rsid w:val="00D80340"/>
    <w:rsid w:val="00D8401E"/>
    <w:rsid w:val="00D85209"/>
    <w:rsid w:val="00D876CA"/>
    <w:rsid w:val="00D87F06"/>
    <w:rsid w:val="00D970DF"/>
    <w:rsid w:val="00D97642"/>
    <w:rsid w:val="00D97D96"/>
    <w:rsid w:val="00D97F8B"/>
    <w:rsid w:val="00DA007B"/>
    <w:rsid w:val="00DA0948"/>
    <w:rsid w:val="00DA1EF1"/>
    <w:rsid w:val="00DB6D6D"/>
    <w:rsid w:val="00DC3FBF"/>
    <w:rsid w:val="00DD36D1"/>
    <w:rsid w:val="00DD479A"/>
    <w:rsid w:val="00DD48C9"/>
    <w:rsid w:val="00DD57D6"/>
    <w:rsid w:val="00DD6951"/>
    <w:rsid w:val="00DD6F12"/>
    <w:rsid w:val="00DE014F"/>
    <w:rsid w:val="00DE2943"/>
    <w:rsid w:val="00DE327A"/>
    <w:rsid w:val="00DE665E"/>
    <w:rsid w:val="00DF5944"/>
    <w:rsid w:val="00E0063D"/>
    <w:rsid w:val="00E023E3"/>
    <w:rsid w:val="00E025EC"/>
    <w:rsid w:val="00E02B11"/>
    <w:rsid w:val="00E0442E"/>
    <w:rsid w:val="00E04457"/>
    <w:rsid w:val="00E10345"/>
    <w:rsid w:val="00E12870"/>
    <w:rsid w:val="00E12D46"/>
    <w:rsid w:val="00E136D1"/>
    <w:rsid w:val="00E167F3"/>
    <w:rsid w:val="00E173C6"/>
    <w:rsid w:val="00E2430D"/>
    <w:rsid w:val="00E24E20"/>
    <w:rsid w:val="00E27840"/>
    <w:rsid w:val="00E30344"/>
    <w:rsid w:val="00E3185D"/>
    <w:rsid w:val="00E33F14"/>
    <w:rsid w:val="00E3407A"/>
    <w:rsid w:val="00E34442"/>
    <w:rsid w:val="00E4192B"/>
    <w:rsid w:val="00E453B8"/>
    <w:rsid w:val="00E45C05"/>
    <w:rsid w:val="00E45F99"/>
    <w:rsid w:val="00E47BE7"/>
    <w:rsid w:val="00E51F42"/>
    <w:rsid w:val="00E52D06"/>
    <w:rsid w:val="00E60553"/>
    <w:rsid w:val="00E61D68"/>
    <w:rsid w:val="00E70767"/>
    <w:rsid w:val="00E726EE"/>
    <w:rsid w:val="00E72F0A"/>
    <w:rsid w:val="00E74BD3"/>
    <w:rsid w:val="00E83AB2"/>
    <w:rsid w:val="00E86F64"/>
    <w:rsid w:val="00E92035"/>
    <w:rsid w:val="00EA0B10"/>
    <w:rsid w:val="00EA15C4"/>
    <w:rsid w:val="00EA4109"/>
    <w:rsid w:val="00EA448C"/>
    <w:rsid w:val="00EA4ADB"/>
    <w:rsid w:val="00EB11D7"/>
    <w:rsid w:val="00EB2F3B"/>
    <w:rsid w:val="00EB5E0A"/>
    <w:rsid w:val="00ED0286"/>
    <w:rsid w:val="00ED047D"/>
    <w:rsid w:val="00ED2A09"/>
    <w:rsid w:val="00ED51C9"/>
    <w:rsid w:val="00ED54FB"/>
    <w:rsid w:val="00ED73DD"/>
    <w:rsid w:val="00EE13F7"/>
    <w:rsid w:val="00EE3EFC"/>
    <w:rsid w:val="00EE4A60"/>
    <w:rsid w:val="00EE4D5C"/>
    <w:rsid w:val="00EE52D0"/>
    <w:rsid w:val="00EE5DF3"/>
    <w:rsid w:val="00EE7418"/>
    <w:rsid w:val="00EF00ED"/>
    <w:rsid w:val="00EF187C"/>
    <w:rsid w:val="00EF3858"/>
    <w:rsid w:val="00EF5B8E"/>
    <w:rsid w:val="00F035D3"/>
    <w:rsid w:val="00F101BA"/>
    <w:rsid w:val="00F144F2"/>
    <w:rsid w:val="00F21B21"/>
    <w:rsid w:val="00F22590"/>
    <w:rsid w:val="00F27B9D"/>
    <w:rsid w:val="00F30434"/>
    <w:rsid w:val="00F36FDD"/>
    <w:rsid w:val="00F37642"/>
    <w:rsid w:val="00F40199"/>
    <w:rsid w:val="00F445F9"/>
    <w:rsid w:val="00F4605D"/>
    <w:rsid w:val="00F4665E"/>
    <w:rsid w:val="00F50CAB"/>
    <w:rsid w:val="00F51659"/>
    <w:rsid w:val="00F559DC"/>
    <w:rsid w:val="00F56BAE"/>
    <w:rsid w:val="00F6064F"/>
    <w:rsid w:val="00F60A2B"/>
    <w:rsid w:val="00F633B7"/>
    <w:rsid w:val="00F64A94"/>
    <w:rsid w:val="00F67453"/>
    <w:rsid w:val="00F675FC"/>
    <w:rsid w:val="00F713B7"/>
    <w:rsid w:val="00F740E6"/>
    <w:rsid w:val="00F762A4"/>
    <w:rsid w:val="00F84DEB"/>
    <w:rsid w:val="00F92986"/>
    <w:rsid w:val="00F93DA2"/>
    <w:rsid w:val="00F93EC2"/>
    <w:rsid w:val="00F9687C"/>
    <w:rsid w:val="00FA0879"/>
    <w:rsid w:val="00FA1CC6"/>
    <w:rsid w:val="00FA3546"/>
    <w:rsid w:val="00FA5FD3"/>
    <w:rsid w:val="00FA68CD"/>
    <w:rsid w:val="00FA6B50"/>
    <w:rsid w:val="00FA704E"/>
    <w:rsid w:val="00FB2426"/>
    <w:rsid w:val="00FB4061"/>
    <w:rsid w:val="00FB6436"/>
    <w:rsid w:val="00FB6A5F"/>
    <w:rsid w:val="00FB6F7E"/>
    <w:rsid w:val="00FC26A7"/>
    <w:rsid w:val="00FC2BFF"/>
    <w:rsid w:val="00FC2F89"/>
    <w:rsid w:val="00FC4E2E"/>
    <w:rsid w:val="00FD28AF"/>
    <w:rsid w:val="00FD6DD9"/>
    <w:rsid w:val="00FE079D"/>
    <w:rsid w:val="00FE336F"/>
    <w:rsid w:val="00FE4F6F"/>
    <w:rsid w:val="00FF0770"/>
    <w:rsid w:val="00FF5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84CA1B"/>
  <w15:docId w15:val="{C7039C49-6C03-4E5D-8D3A-1E63E7130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5D031A"/>
    <w:pPr>
      <w:spacing w:before="100" w:beforeAutospacing="1" w:after="100" w:afterAutospacing="1"/>
      <w:outlineLvl w:val="0"/>
    </w:pPr>
    <w:rPr>
      <w:b/>
      <w:bCs/>
      <w:kern w:val="36"/>
      <w:sz w:val="48"/>
      <w:szCs w:val="48"/>
    </w:rPr>
  </w:style>
  <w:style w:type="paragraph" w:styleId="Heading2">
    <w:name w:val="heading 2"/>
    <w:basedOn w:val="Normal"/>
    <w:qFormat/>
    <w:rsid w:val="005D031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A1CC6"/>
    <w:pPr>
      <w:spacing w:before="100" w:beforeAutospacing="1" w:after="100" w:afterAutospacing="1"/>
    </w:pPr>
  </w:style>
  <w:style w:type="character" w:styleId="Hyperlink">
    <w:name w:val="Hyperlink"/>
    <w:basedOn w:val="DefaultParagraphFont"/>
    <w:uiPriority w:val="99"/>
    <w:rsid w:val="00FA1CC6"/>
    <w:rPr>
      <w:color w:val="0000FF"/>
      <w:u w:val="single"/>
    </w:rPr>
  </w:style>
  <w:style w:type="character" w:customStyle="1" w:styleId="subsect1-header">
    <w:name w:val="subsect1-header"/>
    <w:basedOn w:val="DefaultParagraphFont"/>
    <w:rsid w:val="00FA1CC6"/>
  </w:style>
  <w:style w:type="character" w:customStyle="1" w:styleId="dftbook-id">
    <w:name w:val="dft book-id"/>
    <w:basedOn w:val="DefaultParagraphFont"/>
    <w:rsid w:val="005D031A"/>
  </w:style>
  <w:style w:type="character" w:customStyle="1" w:styleId="dftedition">
    <w:name w:val="dft edition"/>
    <w:basedOn w:val="DefaultParagraphFont"/>
    <w:rsid w:val="005D031A"/>
  </w:style>
  <w:style w:type="character" w:customStyle="1" w:styleId="name">
    <w:name w:val="name"/>
    <w:basedOn w:val="DefaultParagraphFont"/>
    <w:rsid w:val="005D031A"/>
  </w:style>
  <w:style w:type="character" w:customStyle="1" w:styleId="given-names">
    <w:name w:val="given-names"/>
    <w:basedOn w:val="DefaultParagraphFont"/>
    <w:rsid w:val="005D031A"/>
  </w:style>
  <w:style w:type="character" w:customStyle="1" w:styleId="surname">
    <w:name w:val="surname"/>
    <w:basedOn w:val="DefaultParagraphFont"/>
    <w:rsid w:val="005D031A"/>
  </w:style>
  <w:style w:type="character" w:customStyle="1" w:styleId="inter-contrib">
    <w:name w:val="inter-contrib"/>
    <w:basedOn w:val="DefaultParagraphFont"/>
    <w:rsid w:val="005D031A"/>
  </w:style>
  <w:style w:type="character" w:customStyle="1" w:styleId="aff-label">
    <w:name w:val="aff-label"/>
    <w:basedOn w:val="DefaultParagraphFont"/>
    <w:rsid w:val="005D031A"/>
  </w:style>
  <w:style w:type="character" w:customStyle="1" w:styleId="dftpublisher-name">
    <w:name w:val="dft publisher-name"/>
    <w:basedOn w:val="DefaultParagraphFont"/>
    <w:rsid w:val="005D031A"/>
  </w:style>
  <w:style w:type="character" w:customStyle="1" w:styleId="dftisbn">
    <w:name w:val="dft isbn"/>
    <w:basedOn w:val="DefaultParagraphFont"/>
    <w:rsid w:val="005D031A"/>
  </w:style>
  <w:style w:type="character" w:customStyle="1" w:styleId="dftyear">
    <w:name w:val="dft year"/>
    <w:basedOn w:val="DefaultParagraphFont"/>
    <w:rsid w:val="005D031A"/>
  </w:style>
  <w:style w:type="character" w:customStyle="1" w:styleId="ext-reflink">
    <w:name w:val="ext-reflink"/>
    <w:basedOn w:val="DefaultParagraphFont"/>
    <w:rsid w:val="005D031A"/>
  </w:style>
  <w:style w:type="character" w:customStyle="1" w:styleId="dftkwd">
    <w:name w:val="dft kwd"/>
    <w:basedOn w:val="DefaultParagraphFont"/>
    <w:rsid w:val="005D031A"/>
  </w:style>
  <w:style w:type="character" w:customStyle="1" w:styleId="book-part-number">
    <w:name w:val="book-part-number"/>
    <w:basedOn w:val="DefaultParagraphFont"/>
    <w:rsid w:val="005D031A"/>
  </w:style>
  <w:style w:type="paragraph" w:customStyle="1" w:styleId="prevmain">
    <w:name w:val="prev main"/>
    <w:basedOn w:val="Normal"/>
    <w:rsid w:val="005D031A"/>
    <w:pPr>
      <w:spacing w:before="100" w:beforeAutospacing="1" w:after="100" w:afterAutospacing="1"/>
    </w:pPr>
  </w:style>
  <w:style w:type="paragraph" w:customStyle="1" w:styleId="nextmain">
    <w:name w:val="next main"/>
    <w:basedOn w:val="Normal"/>
    <w:rsid w:val="005D031A"/>
    <w:pPr>
      <w:spacing w:before="100" w:beforeAutospacing="1" w:after="100" w:afterAutospacing="1"/>
    </w:pPr>
  </w:style>
  <w:style w:type="paragraph" w:customStyle="1" w:styleId="text-decbookmainmain">
    <w:name w:val="text-dec bookmain main"/>
    <w:basedOn w:val="Normal"/>
    <w:rsid w:val="005D031A"/>
    <w:pPr>
      <w:spacing w:before="100" w:beforeAutospacing="1" w:after="100" w:afterAutospacing="1"/>
    </w:pPr>
  </w:style>
  <w:style w:type="character" w:styleId="Strong">
    <w:name w:val="Strong"/>
    <w:basedOn w:val="DefaultParagraphFont"/>
    <w:qFormat/>
    <w:rsid w:val="005D031A"/>
    <w:rPr>
      <w:b/>
      <w:bCs/>
    </w:rPr>
  </w:style>
  <w:style w:type="paragraph" w:customStyle="1" w:styleId="shared-figure-table-caption">
    <w:name w:val="shared-figure-table-caption"/>
    <w:basedOn w:val="Normal"/>
    <w:rsid w:val="005D031A"/>
    <w:pPr>
      <w:spacing w:before="100" w:beforeAutospacing="1" w:after="100" w:afterAutospacing="1"/>
    </w:pPr>
  </w:style>
  <w:style w:type="character" w:customStyle="1" w:styleId="figure-table-caption-in-article">
    <w:name w:val="figure-table-caption-in-article"/>
    <w:basedOn w:val="DefaultParagraphFont"/>
    <w:rsid w:val="005D031A"/>
  </w:style>
  <w:style w:type="character" w:customStyle="1" w:styleId="figures-tables-smart-caption">
    <w:name w:val="figures-tables-smart-caption"/>
    <w:basedOn w:val="DefaultParagraphFont"/>
    <w:rsid w:val="005D031A"/>
  </w:style>
  <w:style w:type="table" w:styleId="TableGrid">
    <w:name w:val="Table Grid"/>
    <w:basedOn w:val="TableNormal"/>
    <w:rsid w:val="000625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1F127B"/>
    <w:pPr>
      <w:tabs>
        <w:tab w:val="center" w:pos="4320"/>
        <w:tab w:val="right" w:pos="8640"/>
      </w:tabs>
    </w:pPr>
  </w:style>
  <w:style w:type="character" w:styleId="PageNumber">
    <w:name w:val="page number"/>
    <w:basedOn w:val="DefaultParagraphFont"/>
    <w:rsid w:val="001F127B"/>
  </w:style>
  <w:style w:type="paragraph" w:styleId="FootnoteText">
    <w:name w:val="footnote text"/>
    <w:basedOn w:val="Normal"/>
    <w:link w:val="FootnoteTextChar"/>
    <w:rsid w:val="007C029A"/>
    <w:rPr>
      <w:sz w:val="20"/>
      <w:szCs w:val="20"/>
    </w:rPr>
  </w:style>
  <w:style w:type="character" w:styleId="FootnoteReference">
    <w:name w:val="footnote reference"/>
    <w:basedOn w:val="DefaultParagraphFont"/>
    <w:rsid w:val="007C029A"/>
    <w:rPr>
      <w:vertAlign w:val="superscript"/>
    </w:rPr>
  </w:style>
  <w:style w:type="character" w:customStyle="1" w:styleId="FootnoteTextChar">
    <w:name w:val="Footnote Text Char"/>
    <w:basedOn w:val="DefaultParagraphFont"/>
    <w:link w:val="FootnoteText"/>
    <w:rsid w:val="00592326"/>
  </w:style>
  <w:style w:type="paragraph" w:styleId="ListParagraph">
    <w:name w:val="List Paragraph"/>
    <w:basedOn w:val="Normal"/>
    <w:uiPriority w:val="34"/>
    <w:qFormat/>
    <w:rsid w:val="00592326"/>
    <w:pPr>
      <w:ind w:left="720"/>
      <w:contextualSpacing/>
    </w:pPr>
  </w:style>
  <w:style w:type="paragraph" w:styleId="BalloonText">
    <w:name w:val="Balloon Text"/>
    <w:basedOn w:val="Normal"/>
    <w:link w:val="BalloonTextChar"/>
    <w:rsid w:val="00420719"/>
    <w:rPr>
      <w:rFonts w:ascii="Tahoma" w:hAnsi="Tahoma" w:cs="Tahoma"/>
      <w:sz w:val="16"/>
      <w:szCs w:val="16"/>
    </w:rPr>
  </w:style>
  <w:style w:type="character" w:customStyle="1" w:styleId="BalloonTextChar">
    <w:name w:val="Balloon Text Char"/>
    <w:basedOn w:val="DefaultParagraphFont"/>
    <w:link w:val="BalloonText"/>
    <w:rsid w:val="00420719"/>
    <w:rPr>
      <w:rFonts w:ascii="Tahoma" w:hAnsi="Tahoma" w:cs="Tahoma"/>
      <w:sz w:val="16"/>
      <w:szCs w:val="16"/>
    </w:rPr>
  </w:style>
  <w:style w:type="character" w:styleId="FollowedHyperlink">
    <w:name w:val="FollowedHyperlink"/>
    <w:basedOn w:val="DefaultParagraphFont"/>
    <w:rsid w:val="00F4665E"/>
    <w:rPr>
      <w:color w:val="800080" w:themeColor="followedHyperlink"/>
      <w:u w:val="single"/>
    </w:rPr>
  </w:style>
  <w:style w:type="character" w:styleId="UnresolvedMention">
    <w:name w:val="Unresolved Mention"/>
    <w:basedOn w:val="DefaultParagraphFont"/>
    <w:uiPriority w:val="99"/>
    <w:semiHidden/>
    <w:unhideWhenUsed/>
    <w:rsid w:val="00BE4156"/>
    <w:rPr>
      <w:color w:val="605E5C"/>
      <w:shd w:val="clear" w:color="auto" w:fill="E1DFDD"/>
    </w:rPr>
  </w:style>
  <w:style w:type="character" w:styleId="CommentReference">
    <w:name w:val="annotation reference"/>
    <w:basedOn w:val="DefaultParagraphFont"/>
    <w:semiHidden/>
    <w:unhideWhenUsed/>
    <w:rsid w:val="00D048CE"/>
    <w:rPr>
      <w:sz w:val="16"/>
      <w:szCs w:val="16"/>
    </w:rPr>
  </w:style>
  <w:style w:type="paragraph" w:styleId="CommentText">
    <w:name w:val="annotation text"/>
    <w:basedOn w:val="Normal"/>
    <w:link w:val="CommentTextChar"/>
    <w:semiHidden/>
    <w:unhideWhenUsed/>
    <w:rsid w:val="00D048CE"/>
    <w:rPr>
      <w:sz w:val="20"/>
      <w:szCs w:val="20"/>
    </w:rPr>
  </w:style>
  <w:style w:type="character" w:customStyle="1" w:styleId="CommentTextChar">
    <w:name w:val="Comment Text Char"/>
    <w:basedOn w:val="DefaultParagraphFont"/>
    <w:link w:val="CommentText"/>
    <w:semiHidden/>
    <w:rsid w:val="00D048CE"/>
  </w:style>
  <w:style w:type="paragraph" w:styleId="CommentSubject">
    <w:name w:val="annotation subject"/>
    <w:basedOn w:val="CommentText"/>
    <w:next w:val="CommentText"/>
    <w:link w:val="CommentSubjectChar"/>
    <w:semiHidden/>
    <w:unhideWhenUsed/>
    <w:rsid w:val="00D048CE"/>
    <w:rPr>
      <w:b/>
      <w:bCs/>
    </w:rPr>
  </w:style>
  <w:style w:type="character" w:customStyle="1" w:styleId="CommentSubjectChar">
    <w:name w:val="Comment Subject Char"/>
    <w:basedOn w:val="CommentTextChar"/>
    <w:link w:val="CommentSubject"/>
    <w:semiHidden/>
    <w:rsid w:val="00D048CE"/>
    <w:rPr>
      <w:b/>
      <w:bCs/>
    </w:rPr>
  </w:style>
  <w:style w:type="paragraph" w:styleId="Header">
    <w:name w:val="header"/>
    <w:basedOn w:val="Normal"/>
    <w:link w:val="HeaderChar"/>
    <w:unhideWhenUsed/>
    <w:rsid w:val="00AC5655"/>
    <w:pPr>
      <w:tabs>
        <w:tab w:val="center" w:pos="4680"/>
        <w:tab w:val="right" w:pos="9360"/>
      </w:tabs>
    </w:pPr>
  </w:style>
  <w:style w:type="character" w:customStyle="1" w:styleId="HeaderChar">
    <w:name w:val="Header Char"/>
    <w:basedOn w:val="DefaultParagraphFont"/>
    <w:link w:val="Header"/>
    <w:rsid w:val="00AC565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77150">
      <w:bodyDiv w:val="1"/>
      <w:marLeft w:val="0"/>
      <w:marRight w:val="0"/>
      <w:marTop w:val="0"/>
      <w:marBottom w:val="0"/>
      <w:divBdr>
        <w:top w:val="none" w:sz="0" w:space="0" w:color="auto"/>
        <w:left w:val="none" w:sz="0" w:space="0" w:color="auto"/>
        <w:bottom w:val="none" w:sz="0" w:space="0" w:color="auto"/>
        <w:right w:val="none" w:sz="0" w:space="0" w:color="auto"/>
      </w:divBdr>
    </w:div>
    <w:div w:id="286199718">
      <w:bodyDiv w:val="1"/>
      <w:marLeft w:val="0"/>
      <w:marRight w:val="0"/>
      <w:marTop w:val="0"/>
      <w:marBottom w:val="0"/>
      <w:divBdr>
        <w:top w:val="none" w:sz="0" w:space="0" w:color="auto"/>
        <w:left w:val="none" w:sz="0" w:space="0" w:color="auto"/>
        <w:bottom w:val="none" w:sz="0" w:space="0" w:color="auto"/>
        <w:right w:val="none" w:sz="0" w:space="0" w:color="auto"/>
      </w:divBdr>
    </w:div>
    <w:div w:id="345331256">
      <w:marLeft w:val="0"/>
      <w:marRight w:val="0"/>
      <w:marTop w:val="0"/>
      <w:marBottom w:val="0"/>
      <w:divBdr>
        <w:top w:val="none" w:sz="0" w:space="0" w:color="auto"/>
        <w:left w:val="none" w:sz="0" w:space="0" w:color="auto"/>
        <w:bottom w:val="none" w:sz="0" w:space="0" w:color="auto"/>
        <w:right w:val="none" w:sz="0" w:space="0" w:color="auto"/>
      </w:divBdr>
      <w:divsChild>
        <w:div w:id="926883913">
          <w:marLeft w:val="0"/>
          <w:marRight w:val="0"/>
          <w:marTop w:val="0"/>
          <w:marBottom w:val="0"/>
          <w:divBdr>
            <w:top w:val="none" w:sz="0" w:space="0" w:color="auto"/>
            <w:left w:val="none" w:sz="0" w:space="0" w:color="auto"/>
            <w:bottom w:val="none" w:sz="0" w:space="0" w:color="auto"/>
            <w:right w:val="none" w:sz="0" w:space="0" w:color="auto"/>
          </w:divBdr>
          <w:divsChild>
            <w:div w:id="1944681712">
              <w:marLeft w:val="-2255"/>
              <w:marRight w:val="0"/>
              <w:marTop w:val="0"/>
              <w:marBottom w:val="0"/>
              <w:divBdr>
                <w:top w:val="none" w:sz="0" w:space="0" w:color="auto"/>
                <w:left w:val="none" w:sz="0" w:space="0" w:color="auto"/>
                <w:bottom w:val="none" w:sz="0" w:space="0" w:color="auto"/>
                <w:right w:val="none" w:sz="0" w:space="0" w:color="auto"/>
              </w:divBdr>
            </w:div>
          </w:divsChild>
        </w:div>
      </w:divsChild>
    </w:div>
    <w:div w:id="574358001">
      <w:marLeft w:val="0"/>
      <w:marRight w:val="0"/>
      <w:marTop w:val="0"/>
      <w:marBottom w:val="0"/>
      <w:divBdr>
        <w:top w:val="none" w:sz="0" w:space="0" w:color="auto"/>
        <w:left w:val="none" w:sz="0" w:space="0" w:color="auto"/>
        <w:bottom w:val="none" w:sz="0" w:space="0" w:color="auto"/>
        <w:right w:val="none" w:sz="0" w:space="0" w:color="auto"/>
      </w:divBdr>
      <w:divsChild>
        <w:div w:id="574514417">
          <w:marLeft w:val="0"/>
          <w:marRight w:val="0"/>
          <w:marTop w:val="0"/>
          <w:marBottom w:val="0"/>
          <w:divBdr>
            <w:top w:val="none" w:sz="0" w:space="0" w:color="auto"/>
            <w:left w:val="none" w:sz="0" w:space="0" w:color="auto"/>
            <w:bottom w:val="none" w:sz="0" w:space="0" w:color="auto"/>
            <w:right w:val="none" w:sz="0" w:space="0" w:color="auto"/>
          </w:divBdr>
        </w:div>
      </w:divsChild>
    </w:div>
    <w:div w:id="987517878">
      <w:marLeft w:val="0"/>
      <w:marRight w:val="0"/>
      <w:marTop w:val="0"/>
      <w:marBottom w:val="0"/>
      <w:divBdr>
        <w:top w:val="none" w:sz="0" w:space="0" w:color="auto"/>
        <w:left w:val="none" w:sz="0" w:space="0" w:color="auto"/>
        <w:bottom w:val="none" w:sz="0" w:space="0" w:color="auto"/>
        <w:right w:val="none" w:sz="0" w:space="0" w:color="auto"/>
      </w:divBdr>
    </w:div>
    <w:div w:id="1626504998">
      <w:bodyDiv w:val="1"/>
      <w:marLeft w:val="0"/>
      <w:marRight w:val="0"/>
      <w:marTop w:val="0"/>
      <w:marBottom w:val="0"/>
      <w:divBdr>
        <w:top w:val="none" w:sz="0" w:space="0" w:color="auto"/>
        <w:left w:val="none" w:sz="0" w:space="0" w:color="auto"/>
        <w:bottom w:val="none" w:sz="0" w:space="0" w:color="auto"/>
        <w:right w:val="none" w:sz="0" w:space="0" w:color="auto"/>
      </w:divBdr>
      <w:divsChild>
        <w:div w:id="416437914">
          <w:marLeft w:val="0"/>
          <w:marRight w:val="0"/>
          <w:marTop w:val="0"/>
          <w:marBottom w:val="0"/>
          <w:divBdr>
            <w:top w:val="none" w:sz="0" w:space="0" w:color="auto"/>
            <w:left w:val="none" w:sz="0" w:space="0" w:color="auto"/>
            <w:bottom w:val="none" w:sz="0" w:space="0" w:color="auto"/>
            <w:right w:val="none" w:sz="0" w:space="0" w:color="auto"/>
          </w:divBdr>
          <w:divsChild>
            <w:div w:id="960457612">
              <w:marLeft w:val="0"/>
              <w:marRight w:val="0"/>
              <w:marTop w:val="0"/>
              <w:marBottom w:val="0"/>
              <w:divBdr>
                <w:top w:val="none" w:sz="0" w:space="0" w:color="auto"/>
                <w:left w:val="none" w:sz="0" w:space="0" w:color="auto"/>
                <w:bottom w:val="none" w:sz="0" w:space="0" w:color="auto"/>
                <w:right w:val="none" w:sz="0" w:space="0" w:color="auto"/>
              </w:divBdr>
              <w:divsChild>
                <w:div w:id="1120609327">
                  <w:marLeft w:val="0"/>
                  <w:marRight w:val="0"/>
                  <w:marTop w:val="0"/>
                  <w:marBottom w:val="0"/>
                  <w:divBdr>
                    <w:top w:val="none" w:sz="0" w:space="0" w:color="auto"/>
                    <w:left w:val="none" w:sz="0" w:space="0" w:color="auto"/>
                    <w:bottom w:val="none" w:sz="0" w:space="0" w:color="auto"/>
                    <w:right w:val="none" w:sz="0" w:space="0" w:color="auto"/>
                  </w:divBdr>
                </w:div>
                <w:div w:id="1711874702">
                  <w:marLeft w:val="0"/>
                  <w:marRight w:val="0"/>
                  <w:marTop w:val="0"/>
                  <w:marBottom w:val="0"/>
                  <w:divBdr>
                    <w:top w:val="none" w:sz="0" w:space="0" w:color="auto"/>
                    <w:left w:val="none" w:sz="0" w:space="0" w:color="auto"/>
                    <w:bottom w:val="none" w:sz="0" w:space="0" w:color="auto"/>
                    <w:right w:val="none" w:sz="0" w:space="0" w:color="auto"/>
                  </w:divBdr>
                </w:div>
              </w:divsChild>
            </w:div>
            <w:div w:id="976911147">
              <w:marLeft w:val="0"/>
              <w:marRight w:val="0"/>
              <w:marTop w:val="0"/>
              <w:marBottom w:val="0"/>
              <w:divBdr>
                <w:top w:val="none" w:sz="0" w:space="0" w:color="auto"/>
                <w:left w:val="none" w:sz="0" w:space="0" w:color="auto"/>
                <w:bottom w:val="none" w:sz="0" w:space="0" w:color="auto"/>
                <w:right w:val="none" w:sz="0" w:space="0" w:color="auto"/>
              </w:divBdr>
            </w:div>
            <w:div w:id="1361514738">
              <w:marLeft w:val="0"/>
              <w:marRight w:val="0"/>
              <w:marTop w:val="0"/>
              <w:marBottom w:val="0"/>
              <w:divBdr>
                <w:top w:val="none" w:sz="0" w:space="0" w:color="auto"/>
                <w:left w:val="none" w:sz="0" w:space="0" w:color="auto"/>
                <w:bottom w:val="none" w:sz="0" w:space="0" w:color="auto"/>
                <w:right w:val="none" w:sz="0" w:space="0" w:color="auto"/>
              </w:divBdr>
            </w:div>
            <w:div w:id="1878663405">
              <w:marLeft w:val="0"/>
              <w:marRight w:val="0"/>
              <w:marTop w:val="0"/>
              <w:marBottom w:val="0"/>
              <w:divBdr>
                <w:top w:val="none" w:sz="0" w:space="0" w:color="auto"/>
                <w:left w:val="none" w:sz="0" w:space="0" w:color="auto"/>
                <w:bottom w:val="none" w:sz="0" w:space="0" w:color="auto"/>
                <w:right w:val="none" w:sz="0" w:space="0" w:color="auto"/>
              </w:divBdr>
              <w:divsChild>
                <w:div w:id="1071582752">
                  <w:marLeft w:val="0"/>
                  <w:marRight w:val="0"/>
                  <w:marTop w:val="0"/>
                  <w:marBottom w:val="0"/>
                  <w:divBdr>
                    <w:top w:val="none" w:sz="0" w:space="0" w:color="auto"/>
                    <w:left w:val="none" w:sz="0" w:space="0" w:color="auto"/>
                    <w:bottom w:val="none" w:sz="0" w:space="0" w:color="auto"/>
                    <w:right w:val="none" w:sz="0" w:space="0" w:color="auto"/>
                  </w:divBdr>
                  <w:divsChild>
                    <w:div w:id="190972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727305">
          <w:marLeft w:val="0"/>
          <w:marRight w:val="0"/>
          <w:marTop w:val="0"/>
          <w:marBottom w:val="0"/>
          <w:divBdr>
            <w:top w:val="none" w:sz="0" w:space="0" w:color="auto"/>
            <w:left w:val="none" w:sz="0" w:space="0" w:color="auto"/>
            <w:bottom w:val="none" w:sz="0" w:space="0" w:color="auto"/>
            <w:right w:val="none" w:sz="0" w:space="0" w:color="auto"/>
          </w:divBdr>
          <w:divsChild>
            <w:div w:id="260726265">
              <w:marLeft w:val="0"/>
              <w:marRight w:val="0"/>
              <w:marTop w:val="0"/>
              <w:marBottom w:val="0"/>
              <w:divBdr>
                <w:top w:val="none" w:sz="0" w:space="0" w:color="auto"/>
                <w:left w:val="none" w:sz="0" w:space="0" w:color="auto"/>
                <w:bottom w:val="none" w:sz="0" w:space="0" w:color="auto"/>
                <w:right w:val="none" w:sz="0" w:space="0" w:color="auto"/>
              </w:divBdr>
              <w:divsChild>
                <w:div w:id="1248077013">
                  <w:marLeft w:val="0"/>
                  <w:marRight w:val="0"/>
                  <w:marTop w:val="0"/>
                  <w:marBottom w:val="0"/>
                  <w:divBdr>
                    <w:top w:val="none" w:sz="0" w:space="0" w:color="auto"/>
                    <w:left w:val="none" w:sz="0" w:space="0" w:color="auto"/>
                    <w:bottom w:val="none" w:sz="0" w:space="0" w:color="auto"/>
                    <w:right w:val="none" w:sz="0" w:space="0" w:color="auto"/>
                  </w:divBdr>
                  <w:divsChild>
                    <w:div w:id="363214804">
                      <w:marLeft w:val="0"/>
                      <w:marRight w:val="0"/>
                      <w:marTop w:val="0"/>
                      <w:marBottom w:val="0"/>
                      <w:divBdr>
                        <w:top w:val="none" w:sz="0" w:space="0" w:color="auto"/>
                        <w:left w:val="none" w:sz="0" w:space="0" w:color="auto"/>
                        <w:bottom w:val="none" w:sz="0" w:space="0" w:color="auto"/>
                        <w:right w:val="none" w:sz="0" w:space="0" w:color="auto"/>
                      </w:divBdr>
                      <w:divsChild>
                        <w:div w:id="1060132857">
                          <w:marLeft w:val="0"/>
                          <w:marRight w:val="0"/>
                          <w:marTop w:val="0"/>
                          <w:marBottom w:val="0"/>
                          <w:divBdr>
                            <w:top w:val="none" w:sz="0" w:space="0" w:color="auto"/>
                            <w:left w:val="none" w:sz="0" w:space="0" w:color="auto"/>
                            <w:bottom w:val="none" w:sz="0" w:space="0" w:color="auto"/>
                            <w:right w:val="none" w:sz="0" w:space="0" w:color="auto"/>
                          </w:divBdr>
                        </w:div>
                        <w:div w:id="1091927861">
                          <w:marLeft w:val="0"/>
                          <w:marRight w:val="0"/>
                          <w:marTop w:val="0"/>
                          <w:marBottom w:val="0"/>
                          <w:divBdr>
                            <w:top w:val="none" w:sz="0" w:space="0" w:color="auto"/>
                            <w:left w:val="none" w:sz="0" w:space="0" w:color="auto"/>
                            <w:bottom w:val="none" w:sz="0" w:space="0" w:color="auto"/>
                            <w:right w:val="none" w:sz="0" w:space="0" w:color="auto"/>
                          </w:divBdr>
                          <w:divsChild>
                            <w:div w:id="1269969328">
                              <w:marLeft w:val="0"/>
                              <w:marRight w:val="0"/>
                              <w:marTop w:val="0"/>
                              <w:marBottom w:val="0"/>
                              <w:divBdr>
                                <w:top w:val="none" w:sz="0" w:space="0" w:color="auto"/>
                                <w:left w:val="none" w:sz="0" w:space="0" w:color="auto"/>
                                <w:bottom w:val="none" w:sz="0" w:space="0" w:color="auto"/>
                                <w:right w:val="none" w:sz="0" w:space="0" w:color="auto"/>
                              </w:divBdr>
                              <w:divsChild>
                                <w:div w:id="771171636">
                                  <w:marLeft w:val="0"/>
                                  <w:marRight w:val="0"/>
                                  <w:marTop w:val="0"/>
                                  <w:marBottom w:val="0"/>
                                  <w:divBdr>
                                    <w:top w:val="none" w:sz="0" w:space="0" w:color="auto"/>
                                    <w:left w:val="none" w:sz="0" w:space="0" w:color="auto"/>
                                    <w:bottom w:val="none" w:sz="0" w:space="0" w:color="auto"/>
                                    <w:right w:val="none" w:sz="0" w:space="0" w:color="auto"/>
                                  </w:divBdr>
                                  <w:divsChild>
                                    <w:div w:id="1935093891">
                                      <w:marLeft w:val="0"/>
                                      <w:marRight w:val="0"/>
                                      <w:marTop w:val="0"/>
                                      <w:marBottom w:val="0"/>
                                      <w:divBdr>
                                        <w:top w:val="none" w:sz="0" w:space="0" w:color="auto"/>
                                        <w:left w:val="none" w:sz="0" w:space="0" w:color="auto"/>
                                        <w:bottom w:val="none" w:sz="0" w:space="0" w:color="auto"/>
                                        <w:right w:val="none" w:sz="0" w:space="0" w:color="auto"/>
                                      </w:divBdr>
                                    </w:div>
                                  </w:divsChild>
                                </w:div>
                                <w:div w:id="1974365201">
                                  <w:marLeft w:val="0"/>
                                  <w:marRight w:val="0"/>
                                  <w:marTop w:val="0"/>
                                  <w:marBottom w:val="0"/>
                                  <w:divBdr>
                                    <w:top w:val="none" w:sz="0" w:space="0" w:color="auto"/>
                                    <w:left w:val="none" w:sz="0" w:space="0" w:color="auto"/>
                                    <w:bottom w:val="none" w:sz="0" w:space="0" w:color="auto"/>
                                    <w:right w:val="none" w:sz="0" w:space="0" w:color="auto"/>
                                  </w:divBdr>
                                  <w:divsChild>
                                    <w:div w:id="75748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023996">
                      <w:marLeft w:val="0"/>
                      <w:marRight w:val="0"/>
                      <w:marTop w:val="0"/>
                      <w:marBottom w:val="0"/>
                      <w:divBdr>
                        <w:top w:val="none" w:sz="0" w:space="0" w:color="auto"/>
                        <w:left w:val="none" w:sz="0" w:space="0" w:color="auto"/>
                        <w:bottom w:val="none" w:sz="0" w:space="0" w:color="auto"/>
                        <w:right w:val="none" w:sz="0" w:space="0" w:color="auto"/>
                      </w:divBdr>
                      <w:divsChild>
                        <w:div w:id="979921733">
                          <w:marLeft w:val="0"/>
                          <w:marRight w:val="0"/>
                          <w:marTop w:val="0"/>
                          <w:marBottom w:val="0"/>
                          <w:divBdr>
                            <w:top w:val="none" w:sz="0" w:space="0" w:color="auto"/>
                            <w:left w:val="none" w:sz="0" w:space="0" w:color="auto"/>
                            <w:bottom w:val="none" w:sz="0" w:space="0" w:color="auto"/>
                            <w:right w:val="none" w:sz="0" w:space="0" w:color="auto"/>
                          </w:divBdr>
                          <w:divsChild>
                            <w:div w:id="976035984">
                              <w:marLeft w:val="0"/>
                              <w:marRight w:val="0"/>
                              <w:marTop w:val="0"/>
                              <w:marBottom w:val="0"/>
                              <w:divBdr>
                                <w:top w:val="none" w:sz="0" w:space="0" w:color="auto"/>
                                <w:left w:val="none" w:sz="0" w:space="0" w:color="auto"/>
                                <w:bottom w:val="none" w:sz="0" w:space="0" w:color="auto"/>
                                <w:right w:val="none" w:sz="0" w:space="0" w:color="auto"/>
                              </w:divBdr>
                            </w:div>
                            <w:div w:id="155608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8788">
                  <w:marLeft w:val="0"/>
                  <w:marRight w:val="0"/>
                  <w:marTop w:val="0"/>
                  <w:marBottom w:val="0"/>
                  <w:divBdr>
                    <w:top w:val="none" w:sz="0" w:space="0" w:color="auto"/>
                    <w:left w:val="none" w:sz="0" w:space="0" w:color="auto"/>
                    <w:bottom w:val="none" w:sz="0" w:space="0" w:color="auto"/>
                    <w:right w:val="none" w:sz="0" w:space="0" w:color="auto"/>
                  </w:divBdr>
                  <w:divsChild>
                    <w:div w:id="1450002653">
                      <w:marLeft w:val="0"/>
                      <w:marRight w:val="0"/>
                      <w:marTop w:val="0"/>
                      <w:marBottom w:val="0"/>
                      <w:divBdr>
                        <w:top w:val="none" w:sz="0" w:space="0" w:color="auto"/>
                        <w:left w:val="none" w:sz="0" w:space="0" w:color="auto"/>
                        <w:bottom w:val="none" w:sz="0" w:space="0" w:color="auto"/>
                        <w:right w:val="none" w:sz="0" w:space="0" w:color="auto"/>
                      </w:divBdr>
                      <w:divsChild>
                        <w:div w:id="425077130">
                          <w:marLeft w:val="0"/>
                          <w:marRight w:val="0"/>
                          <w:marTop w:val="0"/>
                          <w:marBottom w:val="0"/>
                          <w:divBdr>
                            <w:top w:val="none" w:sz="0" w:space="0" w:color="auto"/>
                            <w:left w:val="none" w:sz="0" w:space="0" w:color="auto"/>
                            <w:bottom w:val="none" w:sz="0" w:space="0" w:color="auto"/>
                            <w:right w:val="none" w:sz="0" w:space="0" w:color="auto"/>
                          </w:divBdr>
                          <w:divsChild>
                            <w:div w:id="2137792305">
                              <w:marLeft w:val="0"/>
                              <w:marRight w:val="0"/>
                              <w:marTop w:val="0"/>
                              <w:marBottom w:val="0"/>
                              <w:divBdr>
                                <w:top w:val="none" w:sz="0" w:space="0" w:color="auto"/>
                                <w:left w:val="none" w:sz="0" w:space="0" w:color="auto"/>
                                <w:bottom w:val="none" w:sz="0" w:space="0" w:color="auto"/>
                                <w:right w:val="none" w:sz="0" w:space="0" w:color="auto"/>
                              </w:divBdr>
                              <w:divsChild>
                                <w:div w:id="559946006">
                                  <w:marLeft w:val="0"/>
                                  <w:marRight w:val="0"/>
                                  <w:marTop w:val="0"/>
                                  <w:marBottom w:val="0"/>
                                  <w:divBdr>
                                    <w:top w:val="none" w:sz="0" w:space="0" w:color="auto"/>
                                    <w:left w:val="none" w:sz="0" w:space="0" w:color="auto"/>
                                    <w:bottom w:val="none" w:sz="0" w:space="0" w:color="auto"/>
                                    <w:right w:val="none" w:sz="0" w:space="0" w:color="auto"/>
                                  </w:divBdr>
                                  <w:divsChild>
                                    <w:div w:id="334572564">
                                      <w:marLeft w:val="0"/>
                                      <w:marRight w:val="0"/>
                                      <w:marTop w:val="0"/>
                                      <w:marBottom w:val="0"/>
                                      <w:divBdr>
                                        <w:top w:val="none" w:sz="0" w:space="0" w:color="auto"/>
                                        <w:left w:val="none" w:sz="0" w:space="0" w:color="auto"/>
                                        <w:bottom w:val="none" w:sz="0" w:space="0" w:color="auto"/>
                                        <w:right w:val="none" w:sz="0" w:space="0" w:color="auto"/>
                                      </w:divBdr>
                                    </w:div>
                                  </w:divsChild>
                                </w:div>
                                <w:div w:id="1726642488">
                                  <w:marLeft w:val="0"/>
                                  <w:marRight w:val="0"/>
                                  <w:marTop w:val="0"/>
                                  <w:marBottom w:val="0"/>
                                  <w:divBdr>
                                    <w:top w:val="none" w:sz="0" w:space="0" w:color="auto"/>
                                    <w:left w:val="none" w:sz="0" w:space="0" w:color="auto"/>
                                    <w:bottom w:val="none" w:sz="0" w:space="0" w:color="auto"/>
                                    <w:right w:val="none" w:sz="0" w:space="0" w:color="auto"/>
                                  </w:divBdr>
                                  <w:divsChild>
                                    <w:div w:id="2904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195006">
                          <w:marLeft w:val="0"/>
                          <w:marRight w:val="0"/>
                          <w:marTop w:val="0"/>
                          <w:marBottom w:val="0"/>
                          <w:divBdr>
                            <w:top w:val="none" w:sz="0" w:space="0" w:color="auto"/>
                            <w:left w:val="none" w:sz="0" w:space="0" w:color="auto"/>
                            <w:bottom w:val="none" w:sz="0" w:space="0" w:color="auto"/>
                            <w:right w:val="none" w:sz="0" w:space="0" w:color="auto"/>
                          </w:divBdr>
                        </w:div>
                      </w:divsChild>
                    </w:div>
                    <w:div w:id="1476947575">
                      <w:marLeft w:val="0"/>
                      <w:marRight w:val="0"/>
                      <w:marTop w:val="0"/>
                      <w:marBottom w:val="0"/>
                      <w:divBdr>
                        <w:top w:val="none" w:sz="0" w:space="0" w:color="auto"/>
                        <w:left w:val="none" w:sz="0" w:space="0" w:color="auto"/>
                        <w:bottom w:val="none" w:sz="0" w:space="0" w:color="auto"/>
                        <w:right w:val="none" w:sz="0" w:space="0" w:color="auto"/>
                      </w:divBdr>
                      <w:divsChild>
                        <w:div w:id="1551725468">
                          <w:marLeft w:val="0"/>
                          <w:marRight w:val="0"/>
                          <w:marTop w:val="0"/>
                          <w:marBottom w:val="0"/>
                          <w:divBdr>
                            <w:top w:val="none" w:sz="0" w:space="0" w:color="auto"/>
                            <w:left w:val="none" w:sz="0" w:space="0" w:color="auto"/>
                            <w:bottom w:val="none" w:sz="0" w:space="0" w:color="auto"/>
                            <w:right w:val="none" w:sz="0" w:space="0" w:color="auto"/>
                          </w:divBdr>
                          <w:divsChild>
                            <w:div w:id="1144467905">
                              <w:marLeft w:val="0"/>
                              <w:marRight w:val="0"/>
                              <w:marTop w:val="0"/>
                              <w:marBottom w:val="0"/>
                              <w:divBdr>
                                <w:top w:val="none" w:sz="0" w:space="0" w:color="auto"/>
                                <w:left w:val="none" w:sz="0" w:space="0" w:color="auto"/>
                                <w:bottom w:val="none" w:sz="0" w:space="0" w:color="auto"/>
                                <w:right w:val="none" w:sz="0" w:space="0" w:color="auto"/>
                              </w:divBdr>
                            </w:div>
                            <w:div w:id="193150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222160">
              <w:marLeft w:val="0"/>
              <w:marRight w:val="0"/>
              <w:marTop w:val="0"/>
              <w:marBottom w:val="0"/>
              <w:divBdr>
                <w:top w:val="none" w:sz="0" w:space="0" w:color="auto"/>
                <w:left w:val="none" w:sz="0" w:space="0" w:color="auto"/>
                <w:bottom w:val="none" w:sz="0" w:space="0" w:color="auto"/>
                <w:right w:val="none" w:sz="0" w:space="0" w:color="auto"/>
              </w:divBdr>
              <w:divsChild>
                <w:div w:id="1924223196">
                  <w:marLeft w:val="0"/>
                  <w:marRight w:val="0"/>
                  <w:marTop w:val="0"/>
                  <w:marBottom w:val="0"/>
                  <w:divBdr>
                    <w:top w:val="none" w:sz="0" w:space="0" w:color="auto"/>
                    <w:left w:val="none" w:sz="0" w:space="0" w:color="auto"/>
                    <w:bottom w:val="none" w:sz="0" w:space="0" w:color="auto"/>
                    <w:right w:val="none" w:sz="0" w:space="0" w:color="auto"/>
                  </w:divBdr>
                </w:div>
              </w:divsChild>
            </w:div>
            <w:div w:id="1445074746">
              <w:marLeft w:val="0"/>
              <w:marRight w:val="0"/>
              <w:marTop w:val="0"/>
              <w:marBottom w:val="0"/>
              <w:divBdr>
                <w:top w:val="none" w:sz="0" w:space="0" w:color="auto"/>
                <w:left w:val="none" w:sz="0" w:space="0" w:color="auto"/>
                <w:bottom w:val="none" w:sz="0" w:space="0" w:color="auto"/>
                <w:right w:val="none" w:sz="0" w:space="0" w:color="auto"/>
              </w:divBdr>
              <w:divsChild>
                <w:div w:id="649216784">
                  <w:marLeft w:val="0"/>
                  <w:marRight w:val="0"/>
                  <w:marTop w:val="0"/>
                  <w:marBottom w:val="0"/>
                  <w:divBdr>
                    <w:top w:val="none" w:sz="0" w:space="0" w:color="auto"/>
                    <w:left w:val="none" w:sz="0" w:space="0" w:color="auto"/>
                    <w:bottom w:val="none" w:sz="0" w:space="0" w:color="auto"/>
                    <w:right w:val="none" w:sz="0" w:space="0" w:color="auto"/>
                  </w:divBdr>
                  <w:divsChild>
                    <w:div w:id="631910621">
                      <w:marLeft w:val="0"/>
                      <w:marRight w:val="0"/>
                      <w:marTop w:val="0"/>
                      <w:marBottom w:val="0"/>
                      <w:divBdr>
                        <w:top w:val="none" w:sz="0" w:space="0" w:color="auto"/>
                        <w:left w:val="none" w:sz="0" w:space="0" w:color="auto"/>
                        <w:bottom w:val="none" w:sz="0" w:space="0" w:color="auto"/>
                        <w:right w:val="none" w:sz="0" w:space="0" w:color="auto"/>
                      </w:divBdr>
                      <w:divsChild>
                        <w:div w:id="710764469">
                          <w:marLeft w:val="0"/>
                          <w:marRight w:val="0"/>
                          <w:marTop w:val="0"/>
                          <w:marBottom w:val="0"/>
                          <w:divBdr>
                            <w:top w:val="none" w:sz="0" w:space="0" w:color="auto"/>
                            <w:left w:val="none" w:sz="0" w:space="0" w:color="auto"/>
                            <w:bottom w:val="none" w:sz="0" w:space="0" w:color="auto"/>
                            <w:right w:val="none" w:sz="0" w:space="0" w:color="auto"/>
                          </w:divBdr>
                        </w:div>
                        <w:div w:id="1412310246">
                          <w:marLeft w:val="0"/>
                          <w:marRight w:val="0"/>
                          <w:marTop w:val="0"/>
                          <w:marBottom w:val="0"/>
                          <w:divBdr>
                            <w:top w:val="none" w:sz="0" w:space="0" w:color="auto"/>
                            <w:left w:val="none" w:sz="0" w:space="0" w:color="auto"/>
                            <w:bottom w:val="none" w:sz="0" w:space="0" w:color="auto"/>
                            <w:right w:val="none" w:sz="0" w:space="0" w:color="auto"/>
                          </w:divBdr>
                          <w:divsChild>
                            <w:div w:id="1521891744">
                              <w:marLeft w:val="0"/>
                              <w:marRight w:val="0"/>
                              <w:marTop w:val="0"/>
                              <w:marBottom w:val="0"/>
                              <w:divBdr>
                                <w:top w:val="none" w:sz="0" w:space="0" w:color="auto"/>
                                <w:left w:val="none" w:sz="0" w:space="0" w:color="auto"/>
                                <w:bottom w:val="none" w:sz="0" w:space="0" w:color="auto"/>
                                <w:right w:val="none" w:sz="0" w:space="0" w:color="auto"/>
                              </w:divBdr>
                              <w:divsChild>
                                <w:div w:id="2018849574">
                                  <w:marLeft w:val="0"/>
                                  <w:marRight w:val="0"/>
                                  <w:marTop w:val="0"/>
                                  <w:marBottom w:val="0"/>
                                  <w:divBdr>
                                    <w:top w:val="none" w:sz="0" w:space="0" w:color="auto"/>
                                    <w:left w:val="none" w:sz="0" w:space="0" w:color="auto"/>
                                    <w:bottom w:val="none" w:sz="0" w:space="0" w:color="auto"/>
                                    <w:right w:val="none" w:sz="0" w:space="0" w:color="auto"/>
                                  </w:divBdr>
                                  <w:divsChild>
                                    <w:div w:id="1796219019">
                                      <w:marLeft w:val="0"/>
                                      <w:marRight w:val="0"/>
                                      <w:marTop w:val="0"/>
                                      <w:marBottom w:val="0"/>
                                      <w:divBdr>
                                        <w:top w:val="none" w:sz="0" w:space="0" w:color="auto"/>
                                        <w:left w:val="none" w:sz="0" w:space="0" w:color="auto"/>
                                        <w:bottom w:val="none" w:sz="0" w:space="0" w:color="auto"/>
                                        <w:right w:val="none" w:sz="0" w:space="0" w:color="auto"/>
                                      </w:divBdr>
                                    </w:div>
                                  </w:divsChild>
                                </w:div>
                                <w:div w:id="2087265268">
                                  <w:marLeft w:val="0"/>
                                  <w:marRight w:val="0"/>
                                  <w:marTop w:val="0"/>
                                  <w:marBottom w:val="0"/>
                                  <w:divBdr>
                                    <w:top w:val="none" w:sz="0" w:space="0" w:color="auto"/>
                                    <w:left w:val="none" w:sz="0" w:space="0" w:color="auto"/>
                                    <w:bottom w:val="none" w:sz="0" w:space="0" w:color="auto"/>
                                    <w:right w:val="none" w:sz="0" w:space="0" w:color="auto"/>
                                  </w:divBdr>
                                  <w:divsChild>
                                    <w:div w:id="123007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324088">
                      <w:marLeft w:val="0"/>
                      <w:marRight w:val="0"/>
                      <w:marTop w:val="0"/>
                      <w:marBottom w:val="0"/>
                      <w:divBdr>
                        <w:top w:val="none" w:sz="0" w:space="0" w:color="auto"/>
                        <w:left w:val="none" w:sz="0" w:space="0" w:color="auto"/>
                        <w:bottom w:val="none" w:sz="0" w:space="0" w:color="auto"/>
                        <w:right w:val="none" w:sz="0" w:space="0" w:color="auto"/>
                      </w:divBdr>
                      <w:divsChild>
                        <w:div w:id="48236822">
                          <w:marLeft w:val="0"/>
                          <w:marRight w:val="0"/>
                          <w:marTop w:val="0"/>
                          <w:marBottom w:val="0"/>
                          <w:divBdr>
                            <w:top w:val="none" w:sz="0" w:space="0" w:color="auto"/>
                            <w:left w:val="none" w:sz="0" w:space="0" w:color="auto"/>
                            <w:bottom w:val="none" w:sz="0" w:space="0" w:color="auto"/>
                            <w:right w:val="none" w:sz="0" w:space="0" w:color="auto"/>
                          </w:divBdr>
                          <w:divsChild>
                            <w:div w:id="411394298">
                              <w:marLeft w:val="0"/>
                              <w:marRight w:val="0"/>
                              <w:marTop w:val="0"/>
                              <w:marBottom w:val="0"/>
                              <w:divBdr>
                                <w:top w:val="none" w:sz="0" w:space="0" w:color="auto"/>
                                <w:left w:val="none" w:sz="0" w:space="0" w:color="auto"/>
                                <w:bottom w:val="none" w:sz="0" w:space="0" w:color="auto"/>
                                <w:right w:val="none" w:sz="0" w:space="0" w:color="auto"/>
                              </w:divBdr>
                            </w:div>
                            <w:div w:id="19750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266096">
      <w:marLeft w:val="0"/>
      <w:marRight w:val="0"/>
      <w:marTop w:val="0"/>
      <w:marBottom w:val="0"/>
      <w:divBdr>
        <w:top w:val="none" w:sz="0" w:space="0" w:color="auto"/>
        <w:left w:val="none" w:sz="0" w:space="0" w:color="auto"/>
        <w:bottom w:val="none" w:sz="0" w:space="0" w:color="auto"/>
        <w:right w:val="none" w:sz="0" w:space="0" w:color="auto"/>
      </w:divBdr>
    </w:div>
    <w:div w:id="212850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endipstudio.org/exchange/bioactivities/Cells" TargetMode="External"/><Relationship Id="rId13" Type="http://schemas.openxmlformats.org/officeDocument/2006/relationships/hyperlink" Target="https://www.youtube.com/watch?v=eSGRpPcJGlA" TargetMode="External"/><Relationship Id="rId18" Type="http://schemas.openxmlformats.org/officeDocument/2006/relationships/hyperlink" Target="https://www.webmd.com/digestive-disorders/your-digestive-system" TargetMode="External"/><Relationship Id="rId26" Type="http://schemas.openxmlformats.org/officeDocument/2006/relationships/hyperlink" Target="https://www.uc.edu/content/dam/uc/ce/docs/OLLI/Page%20Content/OLLI%20Circulatory_System.pdf" TargetMode="External"/><Relationship Id="rId3" Type="http://schemas.openxmlformats.org/officeDocument/2006/relationships/styles" Target="styles.xml"/><Relationship Id="rId21" Type="http://schemas.openxmlformats.org/officeDocument/2006/relationships/hyperlink" Target="https://undsci.berkeley.edu/understanding-science-101/how-science-works/the-logic-of-scientific-arguments/" TargetMode="External"/><Relationship Id="rId7" Type="http://schemas.openxmlformats.org/officeDocument/2006/relationships/endnotes" Target="endnotes.xml"/><Relationship Id="rId12" Type="http://schemas.openxmlformats.org/officeDocument/2006/relationships/hyperlink" Target="mailto:iwaldron@upenn.edu" TargetMode="External"/><Relationship Id="rId17" Type="http://schemas.openxmlformats.org/officeDocument/2006/relationships/image" Target="media/image2.jpeg"/><Relationship Id="rId25" Type="http://schemas.openxmlformats.org/officeDocument/2006/relationships/hyperlink" Target="https://my.clevelandclinic.org/-/scassets/images/org/health/articles/21788-continuous-capillary-illustration" TargetMode="External"/><Relationship Id="rId2" Type="http://schemas.openxmlformats.org/officeDocument/2006/relationships/numbering" Target="numbering.xml"/><Relationship Id="rId16" Type="http://schemas.openxmlformats.org/officeDocument/2006/relationships/hyperlink" Target="https://uen.pressbooks.pub/anatomyphysiology2/chapter/small-intestine/" TargetMode="External"/><Relationship Id="rId20" Type="http://schemas.openxmlformats.org/officeDocument/2006/relationships/hyperlink" Target="http://www.scientificargumentation.com/overview-of-scientific-argumentation.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tein-structure.net/images/Body-Systems.jpg" TargetMode="External"/><Relationship Id="rId24" Type="http://schemas.openxmlformats.org/officeDocument/2006/relationships/hyperlink" Target="https://www.sciencelearn.org.nz/images/2259-villi-in-the-small-intestine" TargetMode="External"/><Relationship Id="rId5" Type="http://schemas.openxmlformats.org/officeDocument/2006/relationships/webSettings" Target="webSettings.xml"/><Relationship Id="rId15" Type="http://schemas.openxmlformats.org/officeDocument/2006/relationships/hyperlink" Target="https://www.youtube.com/watch?v=dERCrrzNRL8" TargetMode="External"/><Relationship Id="rId23" Type="http://schemas.openxmlformats.org/officeDocument/2006/relationships/hyperlink" Target="https://courses.lumenlearning.com/suny-ap2/chapter/chemical-digestion-and-absorption-a-closer-look/" TargetMode="External"/><Relationship Id="rId28"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www.innerbody.com/image/digeov.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erendipstudio.org/exchange/bioactivities/LevelsOrganization" TargetMode="External"/><Relationship Id="rId14" Type="http://schemas.openxmlformats.org/officeDocument/2006/relationships/hyperlink" Target="https://www.uhbristol.nhs.uk/media/1293981/greenpostopbooklet.pdf" TargetMode="External"/><Relationship Id="rId22" Type="http://schemas.openxmlformats.org/officeDocument/2006/relationships/hyperlink" Target="https://www.nagwa.com/en/explainers/940192346175/" TargetMode="External"/><Relationship Id="rId27" Type="http://schemas.openxmlformats.org/officeDocument/2006/relationships/hyperlink" Target="https://serendipstudio.org/exchange/bioactivities/energyathlete"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nextgenscience.org/sites/default/files/HS%20LS%20topics%20combined%206.13.13.pdf" TargetMode="External"/><Relationship Id="rId1" Type="http://schemas.openxmlformats.org/officeDocument/2006/relationships/hyperlink" Target="https://www.nextgenscie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CF89B-8A11-463A-AC83-74DBACA95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3504</TotalTime>
  <Pages>6</Pages>
  <Words>2361</Words>
  <Characters>12114</Characters>
  <Application>Microsoft Office Word</Application>
  <DocSecurity>0</DocSecurity>
  <Lines>637</Lines>
  <Paragraphs>160</Paragraphs>
  <ScaleCrop>false</ScaleCrop>
  <HeadingPairs>
    <vt:vector size="2" baseType="variant">
      <vt:variant>
        <vt:lpstr>Title</vt:lpstr>
      </vt:variant>
      <vt:variant>
        <vt:i4>1</vt:i4>
      </vt:variant>
    </vt:vector>
  </HeadingPairs>
  <TitlesOfParts>
    <vt:vector size="1" baseType="lpstr">
      <vt:lpstr>Organs Cells TN</vt:lpstr>
    </vt:vector>
  </TitlesOfParts>
  <Company>University of Pennsylvania</Company>
  <LinksUpToDate>false</LinksUpToDate>
  <CharactersWithSpaces>14315</CharactersWithSpaces>
  <SharedDoc>false</SharedDoc>
  <HLinks>
    <vt:vector size="18" baseType="variant">
      <vt:variant>
        <vt:i4>7143539</vt:i4>
      </vt:variant>
      <vt:variant>
        <vt:i4>3</vt:i4>
      </vt:variant>
      <vt:variant>
        <vt:i4>0</vt:i4>
      </vt:variant>
      <vt:variant>
        <vt:i4>5</vt:i4>
      </vt:variant>
      <vt:variant>
        <vt:lpwstr>http://serendipstudio.org/exchange/bioactivities/cellstructfunct</vt:lpwstr>
      </vt:variant>
      <vt:variant>
        <vt:lpwstr/>
      </vt:variant>
      <vt:variant>
        <vt:i4>1048599</vt:i4>
      </vt:variant>
      <vt:variant>
        <vt:i4>0</vt:i4>
      </vt:variant>
      <vt:variant>
        <vt:i4>0</vt:i4>
      </vt:variant>
      <vt:variant>
        <vt:i4>5</vt:i4>
      </vt:variant>
      <vt:variant>
        <vt:lpwstr>http://serendipstudio.org/exchange/bioactivities/cellmolecular</vt:lpwstr>
      </vt:variant>
      <vt:variant>
        <vt:lpwstr/>
      </vt:variant>
      <vt:variant>
        <vt:i4>2621541</vt:i4>
      </vt:variant>
      <vt:variant>
        <vt:i4>0</vt:i4>
      </vt:variant>
      <vt:variant>
        <vt:i4>0</vt:i4>
      </vt:variant>
      <vt:variant>
        <vt:i4>5</vt:i4>
      </vt:variant>
      <vt:variant>
        <vt:lpwstr>http://serendipstudio.org/exchange/bioactivities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Organs Cells TN</dc:title>
  <dc:subject/>
  <dc:creator>Ingrid Waldron</dc:creator>
  <cp:keywords/>
  <dc:description/>
  <cp:lastModifiedBy>Waldron, Ingrid L</cp:lastModifiedBy>
  <cp:revision>55</cp:revision>
  <cp:lastPrinted>2025-09-29T09:04:00Z</cp:lastPrinted>
  <dcterms:created xsi:type="dcterms:W3CDTF">2025-03-28T13:04:00Z</dcterms:created>
  <dcterms:modified xsi:type="dcterms:W3CDTF">2025-09-29T09:12:00Z</dcterms:modified>
</cp:coreProperties>
</file>